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33" w:rsidRPr="002C5F33" w:rsidRDefault="002C5F33" w:rsidP="002C5F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5F33" w:rsidRPr="002C5F33" w:rsidRDefault="002C5F33" w:rsidP="002C5F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5F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ОСНОВНЫЕ РЕЗУЛЬТАТЫ НЕЗАВИСИМОЙ </w:t>
      </w:r>
      <w:proofErr w:type="gramStart"/>
      <w:r w:rsidRPr="002C5F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</w:p>
    <w:p w:rsidR="002C5F33" w:rsidRPr="002C5F33" w:rsidRDefault="002C5F33" w:rsidP="002C5F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СФЕРЕ ОБРАЗОВАНИЯ В 2022</w:t>
      </w:r>
      <w:r w:rsidRPr="002C5F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2C5F33" w:rsidRPr="002C5F33" w:rsidRDefault="002C5F33" w:rsidP="002C5F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C5F33" w:rsidRPr="002C5F33" w:rsidRDefault="002C5F33" w:rsidP="002C5F3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2022</w:t>
      </w:r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в процедуре независимой </w:t>
      </w:r>
      <w:proofErr w:type="gramStart"/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приняли участие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178 организаций образовательных организаций</w:t>
      </w:r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Мурманской области.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 них 153 общеобразовательные школы, 7 школ-интернатов и 18 профессиональных образовательных организаций.</w:t>
      </w:r>
    </w:p>
    <w:p w:rsidR="002C5F33" w:rsidRPr="002C5F33" w:rsidRDefault="002C5F33" w:rsidP="002C5F33">
      <w:pPr>
        <w:spacing w:after="0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>Методы сбора информации, применяемые в рамках НОК:</w:t>
      </w:r>
    </w:p>
    <w:p w:rsidR="002C5F33" w:rsidRPr="002C5F33" w:rsidRDefault="002C5F33" w:rsidP="002C5F3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>1. Опрос получателей услуг с помощью метода анкетирования/ интервьюирования в организациях.</w:t>
      </w:r>
    </w:p>
    <w:p w:rsidR="002C5F33" w:rsidRPr="002C5F33" w:rsidRDefault="002C5F33" w:rsidP="002C5F3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Онлайн-опрос потребителей услуг организаций с использованием </w:t>
      </w:r>
      <w:proofErr w:type="gramStart"/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специализированной</w:t>
      </w:r>
      <w:proofErr w:type="gramEnd"/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Интернет–платформы для опроса.</w:t>
      </w:r>
    </w:p>
    <w:p w:rsidR="002C5F33" w:rsidRPr="002C5F33" w:rsidRDefault="002C5F33" w:rsidP="002C5F3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>3. Анализ сайтов организаций.</w:t>
      </w:r>
    </w:p>
    <w:p w:rsidR="002C5F33" w:rsidRPr="002C5F33" w:rsidRDefault="002C5F33" w:rsidP="002C5F3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>4. Наблюдение за качеством условий оказания услуг при посещении организаций.</w:t>
      </w:r>
    </w:p>
    <w:p w:rsidR="002C5F33" w:rsidRPr="002C5F33" w:rsidRDefault="002C5F33" w:rsidP="002C5F3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Общие критерии </w:t>
      </w:r>
      <w:proofErr w:type="gramStart"/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>оценки качества условий оказания услуг</w:t>
      </w:r>
      <w:proofErr w:type="gramEnd"/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организациями в сфере культуры, охраны здоровь</w:t>
      </w:r>
      <w:bookmarkStart w:id="0" w:name="_GoBack"/>
      <w:bookmarkEnd w:id="0"/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>я, образования, социального обслуживания, установленные Федеральным законом    № 392-ФЗ:</w:t>
      </w:r>
    </w:p>
    <w:p w:rsidR="002C5F33" w:rsidRPr="002C5F33" w:rsidRDefault="002C5F33" w:rsidP="002C5F3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>1. Критерий «Открытость и доступность информации об организации».</w:t>
      </w:r>
    </w:p>
    <w:p w:rsidR="002C5F33" w:rsidRPr="002C5F33" w:rsidRDefault="002C5F33" w:rsidP="002C5F3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>2. Критерий «Комфортность условий предоставления услуг, в том числе время ожидания предоставления услуг».</w:t>
      </w:r>
    </w:p>
    <w:p w:rsidR="002C5F33" w:rsidRPr="002C5F33" w:rsidRDefault="002C5F33" w:rsidP="002C5F3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>3. Критерий «Доступность услуг для инвалидов».</w:t>
      </w:r>
    </w:p>
    <w:p w:rsidR="002C5F33" w:rsidRPr="002C5F33" w:rsidRDefault="002C5F33" w:rsidP="002C5F3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>4. Критерий «Доброжелательность, вежливость работников организации».</w:t>
      </w:r>
    </w:p>
    <w:p w:rsidR="002C5F33" w:rsidRPr="002C5F33" w:rsidRDefault="002C5F33" w:rsidP="002C5F3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>5. Критерий «Удовлетворенность условиями оказания услуг».</w:t>
      </w:r>
    </w:p>
    <w:p w:rsidR="002C5F33" w:rsidRPr="002C5F33" w:rsidRDefault="002C5F33" w:rsidP="002C5F3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Значения </w:t>
      </w:r>
      <w:proofErr w:type="gramStart"/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>оценки качества условий оказания услуг</w:t>
      </w:r>
      <w:proofErr w:type="gramEnd"/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разрезе организаций в сфере образования (средние значения по 5 общим критериям оценки) находятся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пределах от 70,4 балла до 99,8</w:t>
      </w:r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балла из 100. </w:t>
      </w:r>
    </w:p>
    <w:p w:rsidR="002C5F33" w:rsidRPr="002C5F33" w:rsidRDefault="002C5F33" w:rsidP="002C5F3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Шкала </w:t>
      </w:r>
      <w:proofErr w:type="gramStart"/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>оценки общих критериев оценки качества условий оказания услуг</w:t>
      </w:r>
      <w:proofErr w:type="gramEnd"/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образовательными организациями:</w:t>
      </w:r>
    </w:p>
    <w:p w:rsidR="002C5F33" w:rsidRPr="002C5F33" w:rsidRDefault="002C5F33" w:rsidP="002C5F3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>Менее 70 баллов – неудовлетворительная оценка («худшие»),</w:t>
      </w:r>
    </w:p>
    <w:p w:rsidR="002C5F33" w:rsidRPr="002C5F33" w:rsidRDefault="002C5F33" w:rsidP="002C5F3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>70-89 баллов – удовлетворительная оценка («средние»),</w:t>
      </w:r>
    </w:p>
    <w:p w:rsidR="002C5F33" w:rsidRPr="002C5F33" w:rsidRDefault="002C5F33" w:rsidP="002C5F3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>90 баллов и более – высокая оценка («лучшие»).</w:t>
      </w:r>
    </w:p>
    <w:p w:rsidR="002C5F33" w:rsidRPr="002C5F33" w:rsidRDefault="002C5F33" w:rsidP="002C5F3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>Высокие оценки («лучши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е», более 90 баллов) получили    </w:t>
      </w:r>
      <w:r w:rsidRPr="002C5F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56 организаций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(от 90 балла до 99,8</w:t>
      </w:r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балла), удовлетворительные оценк</w:t>
      </w:r>
      <w:r w:rsidR="00FD25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(«средние», 70,4-89,9 баллов) – </w:t>
      </w:r>
      <w:r w:rsidR="00FD2591" w:rsidRPr="00FD259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122</w:t>
      </w:r>
      <w:r w:rsidRPr="002C5F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организации</w:t>
      </w:r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>. Неудовлетворительную оценку качества условий оказания услуг не получила ни одна из обследованных образовательных организаций.</w:t>
      </w:r>
    </w:p>
    <w:p w:rsidR="002C5F33" w:rsidRPr="002C5F33" w:rsidRDefault="002C5F33" w:rsidP="002C5F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5F33">
        <w:rPr>
          <w:rFonts w:ascii="Times New Roman" w:eastAsia="Times New Roman" w:hAnsi="Times New Roman" w:cs="Times New Roman"/>
          <w:sz w:val="26"/>
          <w:szCs w:val="26"/>
          <w:lang w:eastAsia="ar-SA"/>
        </w:rPr>
        <w:t>Таблица 1. Описание значений критериев и баллов составляющих показателей в целом по сфере образования</w:t>
      </w:r>
    </w:p>
    <w:tbl>
      <w:tblPr>
        <w:tblW w:w="11257" w:type="dxa"/>
        <w:tblInd w:w="534" w:type="dxa"/>
        <w:tblLook w:val="04A0" w:firstRow="1" w:lastRow="0" w:firstColumn="1" w:lastColumn="0" w:noHBand="0" w:noVBand="1"/>
      </w:tblPr>
      <w:tblGrid>
        <w:gridCol w:w="708"/>
        <w:gridCol w:w="4117"/>
        <w:gridCol w:w="2971"/>
        <w:gridCol w:w="2308"/>
        <w:gridCol w:w="1153"/>
      </w:tblGrid>
      <w:tr w:rsidR="002C5F33" w:rsidRPr="002C5F33" w:rsidTr="00674DC6">
        <w:trPr>
          <w:gridAfter w:val="1"/>
          <w:trHeight w:val="28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F33" w:rsidRPr="002C5F33" w:rsidRDefault="002C5F33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F33" w:rsidRPr="002C5F33" w:rsidRDefault="002C5F33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 оценки качества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F33" w:rsidRPr="002C5F33" w:rsidRDefault="002C5F33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Сфера образования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F33" w:rsidRPr="002C5F33" w:rsidRDefault="002C5F33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Среднее значение </w:t>
            </w:r>
            <w:proofErr w:type="gramStart"/>
            <w:r w:rsidRPr="002C5F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proofErr w:type="gramEnd"/>
          </w:p>
          <w:p w:rsidR="002C5F33" w:rsidRPr="002C5F33" w:rsidRDefault="002C5F33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всем сферам </w:t>
            </w:r>
          </w:p>
        </w:tc>
      </w:tr>
      <w:tr w:rsidR="00FD2591" w:rsidRPr="002C5F33" w:rsidTr="00674DC6">
        <w:trPr>
          <w:gridAfter w:val="1"/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91" w:rsidRPr="002C5F33" w:rsidRDefault="00FD2591" w:rsidP="002C5F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91" w:rsidRPr="002C5F33" w:rsidRDefault="00FD2591" w:rsidP="002C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информации о деятельности организации (учреждения), размещенной на общедоступных информационных ресурсах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</w:tr>
      <w:tr w:rsidR="00FD2591" w:rsidRPr="002C5F33" w:rsidTr="00674DC6">
        <w:trPr>
          <w:gridAfter w:val="1"/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91" w:rsidRPr="002C5F33" w:rsidRDefault="00FD2591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91" w:rsidRPr="002C5F33" w:rsidRDefault="00FD2591" w:rsidP="002C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на официальном сайте организации (учреждения) информации о дистанционных способах обратной </w:t>
            </w: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связи и взаимодействия с получателями услуг и их функционирование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98,2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</w:tr>
      <w:tr w:rsidR="00FD2591" w:rsidRPr="002C5F33" w:rsidTr="00674DC6">
        <w:trPr>
          <w:gridAfter w:val="1"/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91" w:rsidRPr="002C5F33" w:rsidRDefault="00FD2591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91" w:rsidRPr="002C5F33" w:rsidRDefault="00FD2591" w:rsidP="002C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91,4</w:t>
            </w:r>
          </w:p>
        </w:tc>
      </w:tr>
      <w:tr w:rsidR="00FD2591" w:rsidRPr="002C5F33" w:rsidTr="00674DC6">
        <w:trPr>
          <w:gridAfter w:val="1"/>
          <w:trHeight w:val="287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91" w:rsidRPr="002C5F33" w:rsidRDefault="00FD2591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 1 «Открытость и доступность информации об организации»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591" w:rsidRPr="002C5F33" w:rsidRDefault="00FD2591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1122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96,5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DC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93,6</w:t>
            </w:r>
          </w:p>
        </w:tc>
      </w:tr>
      <w:tr w:rsidR="00674DC6" w:rsidRPr="002C5F33" w:rsidTr="00674DC6">
        <w:trPr>
          <w:gridAfter w:val="1"/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 организации (учреждении) комфортных условий для предоставления услуг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</w:tr>
      <w:tr w:rsidR="00674DC6" w:rsidRPr="002C5F33" w:rsidTr="00674DC6">
        <w:trPr>
          <w:gridAfter w:val="1"/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 ожидания предоставления услуги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</w:tr>
      <w:tr w:rsidR="00674DC6" w:rsidRPr="002C5F33" w:rsidTr="00674DC6">
        <w:trPr>
          <w:gridAfter w:val="1"/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получателей услуг удовлетворенных комфортностью предоставления услуг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93,7</w:t>
            </w:r>
          </w:p>
        </w:tc>
      </w:tr>
      <w:tr w:rsidR="00674DC6" w:rsidRPr="002C5F33" w:rsidTr="00674DC6">
        <w:trPr>
          <w:trHeight w:val="287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 2 «Комфортность условий предоставления услуг»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2C5F33" w:rsidRDefault="00674DC6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1122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92,8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BF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94,4</w:t>
            </w:r>
          </w:p>
        </w:tc>
        <w:tc>
          <w:tcPr>
            <w:tcW w:w="0" w:type="auto"/>
            <w:vAlign w:val="center"/>
          </w:tcPr>
          <w:p w:rsidR="00674DC6" w:rsidRPr="007D3466" w:rsidRDefault="00674DC6" w:rsidP="006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4DC6" w:rsidRPr="002C5F33" w:rsidTr="00674DC6">
        <w:trPr>
          <w:gridAfter w:val="1"/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помещений организации (учреждения) и прилегающей к ней территории с учетом доступности для инвалидов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69,9</w:t>
            </w:r>
          </w:p>
        </w:tc>
      </w:tr>
      <w:tr w:rsidR="00674DC6" w:rsidRPr="002C5F33" w:rsidTr="00674DC6">
        <w:trPr>
          <w:gridAfter w:val="1"/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в организации (учреждении) условий доступности, позволяющих инвалидам получать услуги наравне с другими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81,7</w:t>
            </w:r>
          </w:p>
        </w:tc>
      </w:tr>
      <w:tr w:rsidR="00674DC6" w:rsidRPr="002C5F33" w:rsidTr="00674DC6">
        <w:trPr>
          <w:gridAfter w:val="1"/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получателей услуг, удовлетворенных доступностью услуг для инвалидов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82,4</w:t>
            </w:r>
          </w:p>
        </w:tc>
      </w:tr>
      <w:tr w:rsidR="00674DC6" w:rsidRPr="002C5F33" w:rsidTr="00674DC6">
        <w:trPr>
          <w:gridAfter w:val="1"/>
          <w:trHeight w:val="287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 3 «Доступность услуг для инвалидов»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2C5F33" w:rsidRDefault="00674DC6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1122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64,4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BF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76,0</w:t>
            </w:r>
          </w:p>
        </w:tc>
      </w:tr>
      <w:tr w:rsidR="00674DC6" w:rsidRPr="002C5F33" w:rsidTr="00674DC6">
        <w:trPr>
          <w:gridAfter w:val="1"/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 (учреждения), обеспечивающих первичный контакт и информирование получателя услуги при непосредственном обращении в организацию социальной сферы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95,3</w:t>
            </w:r>
          </w:p>
        </w:tc>
      </w:tr>
      <w:tr w:rsidR="00674DC6" w:rsidRPr="002C5F33" w:rsidTr="00674DC6">
        <w:trPr>
          <w:gridAfter w:val="1"/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</w:tr>
      <w:tr w:rsidR="00674DC6" w:rsidRPr="002C5F33" w:rsidTr="00674DC6">
        <w:trPr>
          <w:gridAfter w:val="1"/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 (учреждения) при использовании дистанционных форм взаимодействия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</w:tr>
      <w:tr w:rsidR="00674DC6" w:rsidRPr="002C5F33" w:rsidTr="00090D21">
        <w:trPr>
          <w:trHeight w:val="287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 4 «Доброжелательность, вежливость работников организаций»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2C5F33" w:rsidRDefault="00674DC6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1122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94,0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BF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94,1</w:t>
            </w:r>
          </w:p>
        </w:tc>
        <w:tc>
          <w:tcPr>
            <w:tcW w:w="0" w:type="auto"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4DC6" w:rsidRPr="002C5F33" w:rsidTr="00674DC6">
        <w:trPr>
          <w:gridAfter w:val="1"/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получателей услуг, которые готовы рекомендовать организацию (учреждение) родственникам и </w:t>
            </w: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знакомым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87,8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</w:t>
            </w:r>
          </w:p>
        </w:tc>
      </w:tr>
      <w:tr w:rsidR="00674DC6" w:rsidRPr="002C5F33" w:rsidTr="00674DC6">
        <w:trPr>
          <w:gridAfter w:val="1"/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удовлетворенных организационными условиями оказания услуг - графиком работы организации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92,6</w:t>
            </w:r>
          </w:p>
        </w:tc>
      </w:tr>
      <w:tr w:rsidR="00674DC6" w:rsidRPr="002C5F33" w:rsidTr="00674DC6">
        <w:trPr>
          <w:gridAfter w:val="1"/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получателей услуг, удовлетворенных в целом условиями оказания услуг в организации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93,1</w:t>
            </w:r>
          </w:p>
        </w:tc>
      </w:tr>
      <w:tr w:rsidR="00674DC6" w:rsidRPr="002C5F33" w:rsidTr="00C32689">
        <w:trPr>
          <w:trHeight w:val="287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C6" w:rsidRPr="002C5F33" w:rsidRDefault="00674DC6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F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 5 «Удовлетворенность условиями оказания услуг»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2C5F33" w:rsidRDefault="00674DC6" w:rsidP="002C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1122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90,9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BF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92,6</w:t>
            </w:r>
          </w:p>
        </w:tc>
        <w:tc>
          <w:tcPr>
            <w:tcW w:w="0" w:type="auto"/>
            <w:vAlign w:val="center"/>
          </w:tcPr>
          <w:p w:rsidR="00674DC6" w:rsidRPr="007D3466" w:rsidRDefault="00674DC6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C5F33" w:rsidRPr="002C5F33" w:rsidRDefault="002C5F33" w:rsidP="002C5F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C5F3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FD2591" w:rsidRPr="00AB1B4E" w:rsidRDefault="002C5F33" w:rsidP="00FD25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F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Рисунок </w:t>
      </w:r>
      <w:r w:rsidR="00FC1409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FD25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FD2591" w:rsidRPr="00AB1B4E">
        <w:rPr>
          <w:rFonts w:ascii="Times New Roman" w:hAnsi="Times New Roman" w:cs="Times New Roman"/>
          <w:bCs/>
          <w:sz w:val="24"/>
          <w:szCs w:val="24"/>
        </w:rPr>
        <w:t xml:space="preserve">Средние значения по общим критериям </w:t>
      </w:r>
      <w:proofErr w:type="gramStart"/>
      <w:r w:rsidR="00FD2591" w:rsidRPr="00AB1B4E">
        <w:rPr>
          <w:rFonts w:ascii="Times New Roman" w:hAnsi="Times New Roman" w:cs="Times New Roman"/>
          <w:bCs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="00FD2591" w:rsidRPr="00AB1B4E">
        <w:rPr>
          <w:rFonts w:ascii="Times New Roman" w:hAnsi="Times New Roman" w:cs="Times New Roman"/>
          <w:bCs/>
          <w:sz w:val="24"/>
          <w:szCs w:val="24"/>
        </w:rPr>
        <w:t xml:space="preserve"> по итогам НОК - 2022</w:t>
      </w:r>
    </w:p>
    <w:p w:rsidR="00FD2591" w:rsidRDefault="00FD2591" w:rsidP="00FD25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5F33" w:rsidRPr="002C5F33" w:rsidRDefault="00FD2591" w:rsidP="002C5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D346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F2A08AB" wp14:editId="0A9B7332">
            <wp:extent cx="5248893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2591" w:rsidRDefault="00FD2591" w:rsidP="00674DC6">
      <w:pPr>
        <w:keepNext/>
        <w:keepLines/>
        <w:suppressAutoHyphen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74DC6" w:rsidRPr="00FC1409" w:rsidRDefault="002C5F33" w:rsidP="00FC1409">
      <w:pPr>
        <w:keepNext/>
        <w:keepLines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C5F3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Описание значений критериев и составляющих показателей по муниципальным образованиям/ населенным пунктам</w:t>
      </w:r>
    </w:p>
    <w:p w:rsidR="00674DC6" w:rsidRDefault="00674DC6" w:rsidP="002C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4DC6" w:rsidRPr="007D3466" w:rsidRDefault="00674DC6" w:rsidP="00674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66">
        <w:rPr>
          <w:rFonts w:ascii="Times New Roman" w:hAnsi="Times New Roman" w:cs="Times New Roman"/>
          <w:sz w:val="28"/>
          <w:szCs w:val="28"/>
        </w:rPr>
        <w:t xml:space="preserve">По 2 из 17 муниципальных образований (далее - МО), на территории которых проводилась независимая оценка качества оказания услуг организациями сферы образования, были получены высокие оценки (более 90 баллов, «лучшие»). Это Кольский район и </w:t>
      </w:r>
      <w:proofErr w:type="spellStart"/>
      <w:r w:rsidRPr="007D3466">
        <w:rPr>
          <w:rFonts w:ascii="Times New Roman" w:hAnsi="Times New Roman" w:cs="Times New Roman"/>
          <w:sz w:val="28"/>
          <w:szCs w:val="28"/>
        </w:rPr>
        <w:t>Ловозерский</w:t>
      </w:r>
      <w:proofErr w:type="spellEnd"/>
      <w:r w:rsidRPr="007D346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74DC6" w:rsidRPr="007D3466" w:rsidRDefault="00674DC6" w:rsidP="00674D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66">
        <w:rPr>
          <w:rFonts w:ascii="Times New Roman" w:hAnsi="Times New Roman" w:cs="Times New Roman"/>
          <w:sz w:val="28"/>
          <w:szCs w:val="28"/>
        </w:rPr>
        <w:t>В 15 из 17 были получены удовлетворительные оценки (от 78,8 до 89,5):</w:t>
      </w:r>
    </w:p>
    <w:p w:rsidR="00674DC6" w:rsidRPr="007D3466" w:rsidRDefault="00674DC6" w:rsidP="00674D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 w:rsidRPr="007D3466">
        <w:rPr>
          <w:rFonts w:ascii="Times New Roman" w:hAnsi="Times New Roman" w:cs="Times New Roman"/>
          <w:szCs w:val="28"/>
        </w:rPr>
        <w:t>г. Оленегорск с ПТ</w:t>
      </w:r>
    </w:p>
    <w:p w:rsidR="00674DC6" w:rsidRPr="007D3466" w:rsidRDefault="00674DC6" w:rsidP="00674D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 w:rsidRPr="007D3466">
        <w:rPr>
          <w:rFonts w:ascii="Times New Roman" w:hAnsi="Times New Roman" w:cs="Times New Roman"/>
          <w:szCs w:val="28"/>
        </w:rPr>
        <w:t xml:space="preserve">ЗАТО </w:t>
      </w:r>
      <w:proofErr w:type="spellStart"/>
      <w:r w:rsidRPr="007D3466">
        <w:rPr>
          <w:rFonts w:ascii="Times New Roman" w:hAnsi="Times New Roman" w:cs="Times New Roman"/>
          <w:szCs w:val="28"/>
        </w:rPr>
        <w:t>Александровск</w:t>
      </w:r>
      <w:proofErr w:type="spellEnd"/>
    </w:p>
    <w:p w:rsidR="00674DC6" w:rsidRPr="007D3466" w:rsidRDefault="00674DC6" w:rsidP="00674D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proofErr w:type="spellStart"/>
      <w:r w:rsidRPr="007D3466">
        <w:rPr>
          <w:rFonts w:ascii="Times New Roman" w:hAnsi="Times New Roman" w:cs="Times New Roman"/>
          <w:szCs w:val="28"/>
        </w:rPr>
        <w:t>Кандалакшский</w:t>
      </w:r>
      <w:proofErr w:type="spellEnd"/>
      <w:r w:rsidRPr="007D346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D3466">
        <w:rPr>
          <w:rFonts w:ascii="Times New Roman" w:hAnsi="Times New Roman" w:cs="Times New Roman"/>
          <w:szCs w:val="28"/>
        </w:rPr>
        <w:t>район</w:t>
      </w:r>
      <w:proofErr w:type="spellEnd"/>
    </w:p>
    <w:p w:rsidR="00674DC6" w:rsidRPr="007D3466" w:rsidRDefault="00674DC6" w:rsidP="00674D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 w:rsidRPr="007D3466">
        <w:rPr>
          <w:rFonts w:ascii="Times New Roman" w:hAnsi="Times New Roman" w:cs="Times New Roman"/>
          <w:szCs w:val="28"/>
        </w:rPr>
        <w:t xml:space="preserve">ЗАТО г. </w:t>
      </w:r>
      <w:proofErr w:type="spellStart"/>
      <w:r w:rsidRPr="007D3466">
        <w:rPr>
          <w:rFonts w:ascii="Times New Roman" w:hAnsi="Times New Roman" w:cs="Times New Roman"/>
          <w:szCs w:val="28"/>
        </w:rPr>
        <w:t>Североморск</w:t>
      </w:r>
      <w:proofErr w:type="spellEnd"/>
    </w:p>
    <w:p w:rsidR="00674DC6" w:rsidRPr="007D3466" w:rsidRDefault="00674DC6" w:rsidP="00674D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 w:rsidRPr="007D3466">
        <w:rPr>
          <w:rFonts w:ascii="Times New Roman" w:hAnsi="Times New Roman" w:cs="Times New Roman"/>
          <w:szCs w:val="28"/>
        </w:rPr>
        <w:t xml:space="preserve">ЗАТО </w:t>
      </w:r>
      <w:proofErr w:type="spellStart"/>
      <w:r w:rsidRPr="007D3466">
        <w:rPr>
          <w:rFonts w:ascii="Times New Roman" w:hAnsi="Times New Roman" w:cs="Times New Roman"/>
          <w:szCs w:val="28"/>
        </w:rPr>
        <w:t>Островной</w:t>
      </w:r>
      <w:proofErr w:type="spellEnd"/>
    </w:p>
    <w:p w:rsidR="00674DC6" w:rsidRPr="007D3466" w:rsidRDefault="00674DC6" w:rsidP="00674D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proofErr w:type="spellStart"/>
      <w:r w:rsidRPr="007D3466">
        <w:rPr>
          <w:rFonts w:ascii="Times New Roman" w:hAnsi="Times New Roman" w:cs="Times New Roman"/>
          <w:szCs w:val="28"/>
        </w:rPr>
        <w:t>Ковдорский</w:t>
      </w:r>
      <w:proofErr w:type="spellEnd"/>
      <w:r w:rsidRPr="007D346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D3466">
        <w:rPr>
          <w:rFonts w:ascii="Times New Roman" w:hAnsi="Times New Roman" w:cs="Times New Roman"/>
          <w:szCs w:val="28"/>
        </w:rPr>
        <w:t>район</w:t>
      </w:r>
      <w:proofErr w:type="spellEnd"/>
    </w:p>
    <w:p w:rsidR="00674DC6" w:rsidRPr="007D3466" w:rsidRDefault="00674DC6" w:rsidP="00674D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 w:rsidRPr="007D3466">
        <w:rPr>
          <w:rFonts w:ascii="Times New Roman" w:hAnsi="Times New Roman" w:cs="Times New Roman"/>
          <w:szCs w:val="28"/>
        </w:rPr>
        <w:t xml:space="preserve">г. </w:t>
      </w:r>
      <w:proofErr w:type="spellStart"/>
      <w:r w:rsidRPr="007D3466">
        <w:rPr>
          <w:rFonts w:ascii="Times New Roman" w:hAnsi="Times New Roman" w:cs="Times New Roman"/>
          <w:szCs w:val="28"/>
        </w:rPr>
        <w:t>Полярные</w:t>
      </w:r>
      <w:proofErr w:type="spellEnd"/>
      <w:r w:rsidRPr="007D346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D3466">
        <w:rPr>
          <w:rFonts w:ascii="Times New Roman" w:hAnsi="Times New Roman" w:cs="Times New Roman"/>
          <w:szCs w:val="28"/>
        </w:rPr>
        <w:t>зори</w:t>
      </w:r>
      <w:proofErr w:type="spellEnd"/>
      <w:r w:rsidRPr="007D3466">
        <w:rPr>
          <w:rFonts w:ascii="Times New Roman" w:hAnsi="Times New Roman" w:cs="Times New Roman"/>
          <w:szCs w:val="28"/>
        </w:rPr>
        <w:t xml:space="preserve"> с ПТ</w:t>
      </w:r>
    </w:p>
    <w:p w:rsidR="00674DC6" w:rsidRPr="007D3466" w:rsidRDefault="00674DC6" w:rsidP="00674D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proofErr w:type="spellStart"/>
      <w:r w:rsidRPr="007D3466">
        <w:rPr>
          <w:rFonts w:ascii="Times New Roman" w:hAnsi="Times New Roman" w:cs="Times New Roman"/>
          <w:szCs w:val="28"/>
        </w:rPr>
        <w:t>Печенгский</w:t>
      </w:r>
      <w:proofErr w:type="spellEnd"/>
      <w:r w:rsidRPr="007D346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D3466">
        <w:rPr>
          <w:rFonts w:ascii="Times New Roman" w:hAnsi="Times New Roman" w:cs="Times New Roman"/>
          <w:szCs w:val="28"/>
        </w:rPr>
        <w:t>район</w:t>
      </w:r>
      <w:proofErr w:type="spellEnd"/>
    </w:p>
    <w:p w:rsidR="00674DC6" w:rsidRPr="007D3466" w:rsidRDefault="00674DC6" w:rsidP="00674D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 w:rsidRPr="007D3466">
        <w:rPr>
          <w:rFonts w:ascii="Times New Roman" w:hAnsi="Times New Roman" w:cs="Times New Roman"/>
          <w:szCs w:val="28"/>
        </w:rPr>
        <w:t xml:space="preserve">ЗАТО п. </w:t>
      </w:r>
      <w:proofErr w:type="spellStart"/>
      <w:r w:rsidRPr="007D3466">
        <w:rPr>
          <w:rFonts w:ascii="Times New Roman" w:hAnsi="Times New Roman" w:cs="Times New Roman"/>
          <w:szCs w:val="28"/>
        </w:rPr>
        <w:t>Видяево</w:t>
      </w:r>
      <w:proofErr w:type="spellEnd"/>
    </w:p>
    <w:p w:rsidR="00674DC6" w:rsidRPr="007D3466" w:rsidRDefault="00674DC6" w:rsidP="00674D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 w:rsidRPr="007D3466">
        <w:rPr>
          <w:rFonts w:ascii="Times New Roman" w:hAnsi="Times New Roman" w:cs="Times New Roman"/>
          <w:szCs w:val="28"/>
        </w:rPr>
        <w:t xml:space="preserve">г. </w:t>
      </w:r>
      <w:proofErr w:type="spellStart"/>
      <w:r w:rsidRPr="007D3466">
        <w:rPr>
          <w:rFonts w:ascii="Times New Roman" w:hAnsi="Times New Roman" w:cs="Times New Roman"/>
          <w:szCs w:val="28"/>
        </w:rPr>
        <w:t>Мончегорск</w:t>
      </w:r>
      <w:proofErr w:type="spellEnd"/>
      <w:r w:rsidRPr="007D3466">
        <w:rPr>
          <w:rFonts w:ascii="Times New Roman" w:hAnsi="Times New Roman" w:cs="Times New Roman"/>
          <w:szCs w:val="28"/>
        </w:rPr>
        <w:t xml:space="preserve"> с ПТ</w:t>
      </w:r>
    </w:p>
    <w:p w:rsidR="00674DC6" w:rsidRPr="007D3466" w:rsidRDefault="00674DC6" w:rsidP="00674D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 w:rsidRPr="007D3466">
        <w:rPr>
          <w:rFonts w:ascii="Times New Roman" w:hAnsi="Times New Roman" w:cs="Times New Roman"/>
          <w:szCs w:val="28"/>
        </w:rPr>
        <w:t xml:space="preserve">г. </w:t>
      </w:r>
      <w:proofErr w:type="spellStart"/>
      <w:r w:rsidRPr="007D3466">
        <w:rPr>
          <w:rFonts w:ascii="Times New Roman" w:hAnsi="Times New Roman" w:cs="Times New Roman"/>
          <w:szCs w:val="28"/>
        </w:rPr>
        <w:t>Апатиты</w:t>
      </w:r>
      <w:proofErr w:type="spellEnd"/>
      <w:r w:rsidRPr="007D3466">
        <w:rPr>
          <w:rFonts w:ascii="Times New Roman" w:hAnsi="Times New Roman" w:cs="Times New Roman"/>
          <w:szCs w:val="28"/>
        </w:rPr>
        <w:t xml:space="preserve"> с ПТ</w:t>
      </w:r>
    </w:p>
    <w:p w:rsidR="00674DC6" w:rsidRPr="007D3466" w:rsidRDefault="00674DC6" w:rsidP="00674D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 w:rsidRPr="007D3466">
        <w:rPr>
          <w:rFonts w:ascii="Times New Roman" w:hAnsi="Times New Roman" w:cs="Times New Roman"/>
          <w:szCs w:val="28"/>
        </w:rPr>
        <w:lastRenderedPageBreak/>
        <w:t xml:space="preserve">ЗАТО </w:t>
      </w:r>
      <w:proofErr w:type="spellStart"/>
      <w:r w:rsidRPr="007D3466">
        <w:rPr>
          <w:rFonts w:ascii="Times New Roman" w:hAnsi="Times New Roman" w:cs="Times New Roman"/>
          <w:szCs w:val="28"/>
        </w:rPr>
        <w:t>Заозерск</w:t>
      </w:r>
      <w:proofErr w:type="spellEnd"/>
    </w:p>
    <w:p w:rsidR="00674DC6" w:rsidRPr="007D3466" w:rsidRDefault="00674DC6" w:rsidP="00674D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 w:rsidRPr="007D3466">
        <w:rPr>
          <w:rFonts w:ascii="Times New Roman" w:hAnsi="Times New Roman" w:cs="Times New Roman"/>
          <w:szCs w:val="28"/>
        </w:rPr>
        <w:t xml:space="preserve">г. </w:t>
      </w:r>
      <w:proofErr w:type="spellStart"/>
      <w:r w:rsidRPr="007D3466">
        <w:rPr>
          <w:rFonts w:ascii="Times New Roman" w:hAnsi="Times New Roman" w:cs="Times New Roman"/>
          <w:szCs w:val="28"/>
        </w:rPr>
        <w:t>Мурманск</w:t>
      </w:r>
      <w:proofErr w:type="spellEnd"/>
    </w:p>
    <w:p w:rsidR="00674DC6" w:rsidRPr="007D3466" w:rsidRDefault="00674DC6" w:rsidP="00674D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 w:rsidRPr="007D3466">
        <w:rPr>
          <w:rFonts w:ascii="Times New Roman" w:hAnsi="Times New Roman" w:cs="Times New Roman"/>
          <w:szCs w:val="28"/>
        </w:rPr>
        <w:t xml:space="preserve">г. </w:t>
      </w:r>
      <w:proofErr w:type="spellStart"/>
      <w:r w:rsidRPr="007D3466">
        <w:rPr>
          <w:rFonts w:ascii="Times New Roman" w:hAnsi="Times New Roman" w:cs="Times New Roman"/>
          <w:szCs w:val="28"/>
        </w:rPr>
        <w:t>Кировск</w:t>
      </w:r>
      <w:proofErr w:type="spellEnd"/>
      <w:r w:rsidRPr="007D3466">
        <w:rPr>
          <w:rFonts w:ascii="Times New Roman" w:hAnsi="Times New Roman" w:cs="Times New Roman"/>
          <w:szCs w:val="28"/>
        </w:rPr>
        <w:t xml:space="preserve"> с ПТ</w:t>
      </w:r>
    </w:p>
    <w:p w:rsidR="00674DC6" w:rsidRPr="007D3466" w:rsidRDefault="00674DC6" w:rsidP="00674D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proofErr w:type="spellStart"/>
      <w:r w:rsidRPr="007D3466">
        <w:rPr>
          <w:rFonts w:ascii="Times New Roman" w:hAnsi="Times New Roman" w:cs="Times New Roman"/>
          <w:szCs w:val="28"/>
        </w:rPr>
        <w:t>Терский</w:t>
      </w:r>
      <w:proofErr w:type="spellEnd"/>
      <w:r w:rsidRPr="007D346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D3466">
        <w:rPr>
          <w:rFonts w:ascii="Times New Roman" w:hAnsi="Times New Roman" w:cs="Times New Roman"/>
          <w:szCs w:val="28"/>
        </w:rPr>
        <w:t>район</w:t>
      </w:r>
      <w:proofErr w:type="spellEnd"/>
    </w:p>
    <w:p w:rsidR="00674DC6" w:rsidRDefault="00674DC6" w:rsidP="00674D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D3466">
        <w:rPr>
          <w:rFonts w:ascii="Times New Roman" w:hAnsi="Times New Roman" w:cs="Times New Roman"/>
          <w:sz w:val="28"/>
          <w:szCs w:val="28"/>
        </w:rPr>
        <w:t>Неудовлетворительные оценки не были получены ни одним из МО</w:t>
      </w:r>
    </w:p>
    <w:p w:rsidR="00674DC6" w:rsidRDefault="00674DC6" w:rsidP="00674D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4DC6" w:rsidRDefault="00674DC6" w:rsidP="002C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C5F33" w:rsidRPr="002C5F33" w:rsidRDefault="002C5F33" w:rsidP="002C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C5F3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Рисунок 3.  </w:t>
      </w:r>
      <w:r w:rsidRPr="002C5F3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Средние значения</w:t>
      </w:r>
      <w:r w:rsidRPr="002C5F3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НОК организаций сферы образования по муниципальным образованиям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FD2591" w:rsidRPr="007D3466" w:rsidTr="00ED0B15">
        <w:trPr>
          <w:trHeight w:val="19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 образование/населенный пункт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Итоговый средний балл НОК</w:t>
            </w:r>
          </w:p>
        </w:tc>
      </w:tr>
      <w:tr w:rsidR="00FD2591" w:rsidRPr="007D3466" w:rsidTr="00ED0B15">
        <w:trPr>
          <w:trHeight w:val="19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91" w:rsidRPr="007D3466" w:rsidRDefault="00FD2591" w:rsidP="00E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Кольский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90,5</w:t>
            </w:r>
          </w:p>
        </w:tc>
      </w:tr>
      <w:tr w:rsidR="00FD2591" w:rsidRPr="007D3466" w:rsidTr="00ED0B15">
        <w:trPr>
          <w:trHeight w:val="19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91" w:rsidRPr="007D3466" w:rsidRDefault="00FD2591" w:rsidP="00E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3466">
              <w:rPr>
                <w:rFonts w:ascii="Times New Roman" w:hAnsi="Times New Roman" w:cs="Times New Roman"/>
              </w:rPr>
              <w:t>Ловозерский</w:t>
            </w:r>
            <w:proofErr w:type="spellEnd"/>
            <w:r w:rsidRPr="007D346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90,1</w:t>
            </w:r>
          </w:p>
        </w:tc>
      </w:tr>
      <w:tr w:rsidR="00FD2591" w:rsidRPr="007D3466" w:rsidTr="00ED0B15">
        <w:trPr>
          <w:trHeight w:val="19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91" w:rsidRPr="007D3466" w:rsidRDefault="00FD2591" w:rsidP="00E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г. Оленегорск с ПТ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89,5</w:t>
            </w:r>
          </w:p>
        </w:tc>
      </w:tr>
      <w:tr w:rsidR="00FD2591" w:rsidRPr="007D3466" w:rsidTr="00ED0B15">
        <w:trPr>
          <w:trHeight w:val="19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91" w:rsidRPr="007D3466" w:rsidRDefault="00FD2591" w:rsidP="00E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ЗАТО Александровск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89,5</w:t>
            </w:r>
          </w:p>
        </w:tc>
      </w:tr>
      <w:tr w:rsidR="00FD2591" w:rsidRPr="007D3466" w:rsidTr="00ED0B15">
        <w:trPr>
          <w:trHeight w:val="19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91" w:rsidRPr="007D3466" w:rsidRDefault="00FD2591" w:rsidP="00E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Кандалакшский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88,7</w:t>
            </w:r>
          </w:p>
        </w:tc>
      </w:tr>
      <w:tr w:rsidR="00FD2591" w:rsidRPr="007D3466" w:rsidTr="00ED0B15">
        <w:trPr>
          <w:trHeight w:val="19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91" w:rsidRPr="007D3466" w:rsidRDefault="00FD2591" w:rsidP="00E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ЗАТО г. Североморск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88,3</w:t>
            </w:r>
          </w:p>
        </w:tc>
      </w:tr>
      <w:tr w:rsidR="00FD2591" w:rsidRPr="007D3466" w:rsidTr="00ED0B15">
        <w:trPr>
          <w:trHeight w:val="19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91" w:rsidRPr="007D3466" w:rsidRDefault="00FD2591" w:rsidP="00E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ЗАТО Островной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88,3</w:t>
            </w:r>
          </w:p>
        </w:tc>
      </w:tr>
      <w:tr w:rsidR="00FD2591" w:rsidRPr="007D3466" w:rsidTr="00ED0B15">
        <w:trPr>
          <w:trHeight w:val="19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91" w:rsidRPr="007D3466" w:rsidRDefault="00FD2591" w:rsidP="00E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Ковдорский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88,1</w:t>
            </w:r>
          </w:p>
        </w:tc>
      </w:tr>
      <w:tr w:rsidR="00FD2591" w:rsidRPr="007D3466" w:rsidTr="00ED0B15">
        <w:trPr>
          <w:trHeight w:val="19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91" w:rsidRPr="007D3466" w:rsidRDefault="00FD2591" w:rsidP="00E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г. Полярные зори с ПТ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88,0</w:t>
            </w:r>
          </w:p>
        </w:tc>
      </w:tr>
      <w:tr w:rsidR="00FD2591" w:rsidRPr="007D3466" w:rsidTr="00ED0B15">
        <w:trPr>
          <w:trHeight w:val="19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91" w:rsidRPr="007D3466" w:rsidRDefault="00FD2591" w:rsidP="00E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3466">
              <w:rPr>
                <w:rFonts w:ascii="Times New Roman" w:hAnsi="Times New Roman" w:cs="Times New Roman"/>
              </w:rPr>
              <w:t>Печенгский</w:t>
            </w:r>
            <w:proofErr w:type="spellEnd"/>
            <w:r w:rsidRPr="007D3466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88,0</w:t>
            </w:r>
          </w:p>
        </w:tc>
      </w:tr>
      <w:tr w:rsidR="00FD2591" w:rsidRPr="007D3466" w:rsidTr="00ED0B15">
        <w:trPr>
          <w:trHeight w:val="19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91" w:rsidRPr="007D3466" w:rsidRDefault="00FD2591" w:rsidP="00E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 xml:space="preserve">ЗАТО п. </w:t>
            </w:r>
            <w:proofErr w:type="spellStart"/>
            <w:r w:rsidRPr="007D3466">
              <w:rPr>
                <w:rFonts w:ascii="Times New Roman" w:hAnsi="Times New Roman" w:cs="Times New Roman"/>
              </w:rPr>
              <w:t>Видяево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88,0</w:t>
            </w:r>
          </w:p>
        </w:tc>
      </w:tr>
      <w:tr w:rsidR="00FD2591" w:rsidRPr="007D3466" w:rsidTr="00ED0B15">
        <w:trPr>
          <w:trHeight w:val="19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91" w:rsidRPr="007D3466" w:rsidRDefault="00FD2591" w:rsidP="00E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г. Мончего</w:t>
            </w:r>
            <w:proofErr w:type="gramStart"/>
            <w:r w:rsidRPr="007D3466">
              <w:rPr>
                <w:rFonts w:ascii="Times New Roman" w:hAnsi="Times New Roman" w:cs="Times New Roman"/>
              </w:rPr>
              <w:t>рск с ПТ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87,9</w:t>
            </w:r>
          </w:p>
        </w:tc>
      </w:tr>
      <w:tr w:rsidR="00FD2591" w:rsidRPr="007D3466" w:rsidTr="00ED0B15">
        <w:trPr>
          <w:trHeight w:val="19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91" w:rsidRPr="007D3466" w:rsidRDefault="00FD2591" w:rsidP="00E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г. Апатиты с ПТ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87,7</w:t>
            </w:r>
          </w:p>
        </w:tc>
      </w:tr>
      <w:tr w:rsidR="00FD2591" w:rsidRPr="007D3466" w:rsidTr="00ED0B15">
        <w:trPr>
          <w:trHeight w:val="19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91" w:rsidRPr="007D3466" w:rsidRDefault="00FD2591" w:rsidP="00E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 xml:space="preserve">ЗАТО </w:t>
            </w:r>
            <w:proofErr w:type="spellStart"/>
            <w:r w:rsidRPr="007D3466">
              <w:rPr>
                <w:rFonts w:ascii="Times New Roman" w:hAnsi="Times New Roman" w:cs="Times New Roman"/>
              </w:rPr>
              <w:t>Заозерск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87,1</w:t>
            </w:r>
          </w:p>
        </w:tc>
      </w:tr>
      <w:tr w:rsidR="00FD2591" w:rsidRPr="007D3466" w:rsidTr="00ED0B15">
        <w:trPr>
          <w:trHeight w:val="19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91" w:rsidRPr="007D3466" w:rsidRDefault="00FD2591" w:rsidP="00E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г. Мурманск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86,3</w:t>
            </w:r>
          </w:p>
        </w:tc>
      </w:tr>
      <w:tr w:rsidR="00FD2591" w:rsidRPr="007D3466" w:rsidTr="00ED0B15">
        <w:trPr>
          <w:trHeight w:val="19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91" w:rsidRPr="007D3466" w:rsidRDefault="00FD2591" w:rsidP="00E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г. Киро</w:t>
            </w:r>
            <w:proofErr w:type="gramStart"/>
            <w:r w:rsidRPr="007D3466">
              <w:rPr>
                <w:rFonts w:ascii="Times New Roman" w:hAnsi="Times New Roman" w:cs="Times New Roman"/>
              </w:rPr>
              <w:t>вск с ПТ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86,2</w:t>
            </w:r>
          </w:p>
        </w:tc>
      </w:tr>
      <w:tr w:rsidR="00FD2591" w:rsidRPr="007D3466" w:rsidTr="00ED0B15">
        <w:trPr>
          <w:trHeight w:val="19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91" w:rsidRPr="007D3466" w:rsidRDefault="00FD2591" w:rsidP="00E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Терский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591" w:rsidRPr="007D3466" w:rsidRDefault="00FD2591" w:rsidP="00E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466">
              <w:rPr>
                <w:rFonts w:ascii="Times New Roman" w:hAnsi="Times New Roman" w:cs="Times New Roman"/>
              </w:rPr>
              <w:t>78,8</w:t>
            </w:r>
          </w:p>
        </w:tc>
      </w:tr>
    </w:tbl>
    <w:p w:rsidR="002C5F33" w:rsidRDefault="002C5F33" w:rsidP="002C5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D2591" w:rsidRDefault="00FD2591" w:rsidP="002C5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674DC6" w:rsidRPr="007D3466" w:rsidRDefault="00674DC6" w:rsidP="00674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D3466">
        <w:rPr>
          <w:rFonts w:ascii="Times New Roman" w:hAnsi="Times New Roman" w:cs="Times New Roman"/>
          <w:sz w:val="24"/>
          <w:szCs w:val="28"/>
        </w:rPr>
        <w:t>Рисунок 4.2.1. Средние значения НОК организаций сферы образования по муниципальным образованиям</w:t>
      </w:r>
    </w:p>
    <w:p w:rsidR="00674DC6" w:rsidRPr="007D3466" w:rsidRDefault="00674DC6" w:rsidP="00674DC6">
      <w:pPr>
        <w:rPr>
          <w:rFonts w:ascii="Times New Roman" w:hAnsi="Times New Roman" w:cs="Times New Roman"/>
          <w:sz w:val="28"/>
          <w:szCs w:val="28"/>
        </w:rPr>
      </w:pPr>
      <w:r w:rsidRPr="007D346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303677" wp14:editId="73A6444D">
            <wp:extent cx="5747385" cy="3289465"/>
            <wp:effectExtent l="0" t="0" r="5715" b="63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4DC6" w:rsidRPr="007D3466" w:rsidRDefault="00674DC6" w:rsidP="00674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591" w:rsidRDefault="00FD2591" w:rsidP="002C5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01BE4" w:rsidRDefault="00701BE4"/>
    <w:sectPr w:rsidR="00701BE4" w:rsidSect="00B95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428C"/>
    <w:multiLevelType w:val="hybridMultilevel"/>
    <w:tmpl w:val="7068A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33"/>
    <w:rsid w:val="002743F0"/>
    <w:rsid w:val="002C5F33"/>
    <w:rsid w:val="00674DC6"/>
    <w:rsid w:val="00701BE4"/>
    <w:rsid w:val="009E3BBB"/>
    <w:rsid w:val="00FC1409"/>
    <w:rsid w:val="00FD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1"/>
    <w:qFormat/>
    <w:rsid w:val="00674DC6"/>
    <w:pPr>
      <w:spacing w:after="160" w:line="259" w:lineRule="auto"/>
      <w:ind w:left="720"/>
      <w:contextualSpacing/>
    </w:pPr>
    <w:rPr>
      <w:lang w:val="en-US"/>
    </w:rPr>
  </w:style>
  <w:style w:type="character" w:customStyle="1" w:styleId="a6">
    <w:name w:val="Абзац списка Знак"/>
    <w:link w:val="a5"/>
    <w:uiPriority w:val="1"/>
    <w:locked/>
    <w:rsid w:val="00674DC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1"/>
    <w:qFormat/>
    <w:rsid w:val="00674DC6"/>
    <w:pPr>
      <w:spacing w:after="160" w:line="259" w:lineRule="auto"/>
      <w:ind w:left="720"/>
      <w:contextualSpacing/>
    </w:pPr>
    <w:rPr>
      <w:lang w:val="en-US"/>
    </w:rPr>
  </w:style>
  <w:style w:type="character" w:customStyle="1" w:styleId="a6">
    <w:name w:val="Абзац списка Знак"/>
    <w:link w:val="a5"/>
    <w:uiPriority w:val="1"/>
    <w:locked/>
    <w:rsid w:val="00674DC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91;&#1088;&#1084;&#1072;&#1085;&#1089;&#1082;\&#1054;&#1073;&#1088;&#1072;&#1079;&#1086;&#1074;&#1072;&#1085;&#1080;&#1077;\&#1054;&#1090;&#1095;&#1077;&#1090;\&#1055;&#1088;&#1080;&#1083;&#1086;&#1078;&#1077;&#1085;&#1080;&#1077;%205.%20&#1056;&#1072;&#1089;&#1095;&#1077;&#1090;%20&#1087;&#1086;&#1082;&#1072;&#1079;&#1072;&#1090;&#1077;&#1083;&#1077;&#1081;%20&#1053;&#1054;&#1050;%20&#1087;&#1086;%20&#1089;&#1092;&#1077;&#1088;&#1077;%20&#1086;&#1073;&#1088;&#1072;&#1079;&#1086;&#1074;&#1072;&#1085;&#108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91;&#1088;&#1084;&#1072;&#1085;&#1089;&#1082;\&#1054;&#1073;&#1088;&#1072;&#1079;&#1086;&#1074;&#1072;&#1085;&#1080;&#1077;\&#1054;&#1090;&#1095;&#1077;&#1090;\&#1055;&#1088;&#1080;&#1083;&#1086;&#1078;&#1077;&#1085;&#1080;&#1077;%205.%20&#1056;&#1072;&#1089;&#1095;&#1077;&#1090;%20&#1087;&#1086;&#1082;&#1072;&#1079;&#1072;&#1090;&#1077;&#1083;&#1077;&#1081;%20&#1053;&#1054;&#1050;%20&#1087;&#1086;%20&#1089;&#1092;&#1077;&#1088;&#1077;%20&#1086;&#1073;&#1088;&#1072;&#1079;&#1086;&#1074;&#1072;&#1085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Лист1!$B$559:$B$563</c:f>
              <c:strCache>
                <c:ptCount val="5"/>
                <c:pt idx="0">
                  <c:v>Итого по критерию 3 «Доступность услуг для инвалидов»</c:v>
                </c:pt>
                <c:pt idx="1">
                  <c:v>«Удовлетворенность условиями оказания услуг»</c:v>
                </c:pt>
                <c:pt idx="2">
                  <c:v>«Комфортность условий предоставления услуг»</c:v>
                </c:pt>
                <c:pt idx="3">
                  <c:v>«Доброжелательность, вежливость работников организаций»</c:v>
                </c:pt>
                <c:pt idx="4">
                  <c:v>«Открытость и доступность информации об организации»</c:v>
                </c:pt>
              </c:strCache>
            </c:strRef>
          </c:cat>
          <c:val>
            <c:numRef>
              <c:f>Лист1!$D$559:$D$563</c:f>
              <c:numCache>
                <c:formatCode>0.0</c:formatCode>
                <c:ptCount val="5"/>
                <c:pt idx="0">
                  <c:v>64.434917963266813</c:v>
                </c:pt>
                <c:pt idx="1">
                  <c:v>90.891176484957924</c:v>
                </c:pt>
                <c:pt idx="2">
                  <c:v>92.829389583383048</c:v>
                </c:pt>
                <c:pt idx="3">
                  <c:v>93.981697930963719</c:v>
                </c:pt>
                <c:pt idx="4">
                  <c:v>96.541317163750136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8F-459B-810E-4B831AACD81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54563712"/>
        <c:axId val="89014656"/>
      </c:barChart>
      <c:catAx>
        <c:axId val="15456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014656"/>
        <c:crosses val="autoZero"/>
        <c:auto val="1"/>
        <c:lblAlgn val="ctr"/>
        <c:lblOffset val="100"/>
        <c:noMultiLvlLbl val="0"/>
      </c:catAx>
      <c:valAx>
        <c:axId val="89014656"/>
        <c:scaling>
          <c:orientation val="minMax"/>
        </c:scaling>
        <c:delete val="1"/>
        <c:axPos val="b"/>
        <c:numFmt formatCode="0.0" sourceLinked="1"/>
        <c:majorTickMark val="none"/>
        <c:minorTickMark val="none"/>
        <c:tickLblPos val="nextTo"/>
        <c:crossAx val="154563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Лист2!$B$205:$B$221</c:f>
              <c:strCache>
                <c:ptCount val="17"/>
                <c:pt idx="0">
                  <c:v>Терский район</c:v>
                </c:pt>
                <c:pt idx="1">
                  <c:v>г. Кировск с ПТ</c:v>
                </c:pt>
                <c:pt idx="2">
                  <c:v>г. Мурманск</c:v>
                </c:pt>
                <c:pt idx="3">
                  <c:v>ЗАТО Заозерск</c:v>
                </c:pt>
                <c:pt idx="4">
                  <c:v>г. Апатиты с ПТ</c:v>
                </c:pt>
                <c:pt idx="5">
                  <c:v>г. Мончегорск с ПТ</c:v>
                </c:pt>
                <c:pt idx="6">
                  <c:v>ЗАТО п. Видяево</c:v>
                </c:pt>
                <c:pt idx="7">
                  <c:v>Печенгский район</c:v>
                </c:pt>
                <c:pt idx="8">
                  <c:v>г. Полярные зори с ПТ</c:v>
                </c:pt>
                <c:pt idx="9">
                  <c:v>Ковдорский район</c:v>
                </c:pt>
                <c:pt idx="10">
                  <c:v>ЗАТО Островной</c:v>
                </c:pt>
                <c:pt idx="11">
                  <c:v>ЗАТО г. Североморск</c:v>
                </c:pt>
                <c:pt idx="12">
                  <c:v>Кандалакшский район</c:v>
                </c:pt>
                <c:pt idx="13">
                  <c:v>ЗАТО Александровск</c:v>
                </c:pt>
                <c:pt idx="14">
                  <c:v>г. Оленегорск с ПТ</c:v>
                </c:pt>
                <c:pt idx="15">
                  <c:v>Ловозерский район</c:v>
                </c:pt>
                <c:pt idx="16">
                  <c:v>Кольский район</c:v>
                </c:pt>
              </c:strCache>
            </c:strRef>
          </c:cat>
          <c:val>
            <c:numRef>
              <c:f>Лист2!$C$205:$C$221</c:f>
              <c:numCache>
                <c:formatCode>0.0</c:formatCode>
                <c:ptCount val="17"/>
                <c:pt idx="0">
                  <c:v>78.773296522437562</c:v>
                </c:pt>
                <c:pt idx="1">
                  <c:v>86.199999999999989</c:v>
                </c:pt>
                <c:pt idx="2">
                  <c:v>86.328333333333362</c:v>
                </c:pt>
                <c:pt idx="3">
                  <c:v>87.076017350071353</c:v>
                </c:pt>
                <c:pt idx="4">
                  <c:v>87.736363636363649</c:v>
                </c:pt>
                <c:pt idx="5">
                  <c:v>87.881818181818176</c:v>
                </c:pt>
                <c:pt idx="6">
                  <c:v>87.991684202398289</c:v>
                </c:pt>
                <c:pt idx="7">
                  <c:v>88.011320243398444</c:v>
                </c:pt>
                <c:pt idx="8">
                  <c:v>88.02000000000001</c:v>
                </c:pt>
                <c:pt idx="9">
                  <c:v>88.058645734659748</c:v>
                </c:pt>
                <c:pt idx="10">
                  <c:v>88.255448376759858</c:v>
                </c:pt>
                <c:pt idx="11">
                  <c:v>88.272965195314484</c:v>
                </c:pt>
                <c:pt idx="12">
                  <c:v>88.723510485371364</c:v>
                </c:pt>
                <c:pt idx="13">
                  <c:v>89.462499999999991</c:v>
                </c:pt>
                <c:pt idx="14">
                  <c:v>89.462500000000006</c:v>
                </c:pt>
                <c:pt idx="15">
                  <c:v>90.084367200319917</c:v>
                </c:pt>
                <c:pt idx="16">
                  <c:v>90.535009072166304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0C-4B15-B870-6B1D3D399B2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89018368"/>
        <c:axId val="89028480"/>
      </c:barChart>
      <c:catAx>
        <c:axId val="89018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028480"/>
        <c:crosses val="autoZero"/>
        <c:auto val="1"/>
        <c:lblAlgn val="ctr"/>
        <c:lblOffset val="100"/>
        <c:noMultiLvlLbl val="0"/>
      </c:catAx>
      <c:valAx>
        <c:axId val="89028480"/>
        <c:scaling>
          <c:orientation val="minMax"/>
        </c:scaling>
        <c:delete val="1"/>
        <c:axPos val="b"/>
        <c:numFmt formatCode="0.0" sourceLinked="1"/>
        <c:majorTickMark val="none"/>
        <c:minorTickMark val="none"/>
        <c:tickLblPos val="nextTo"/>
        <c:crossAx val="89018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C0C6F-08C5-4E68-8869-C42C2F69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И.Н.</dc:creator>
  <cp:lastModifiedBy>Савельева И.Н.</cp:lastModifiedBy>
  <cp:revision>3</cp:revision>
  <cp:lastPrinted>2023-01-10T07:54:00Z</cp:lastPrinted>
  <dcterms:created xsi:type="dcterms:W3CDTF">2023-01-09T13:32:00Z</dcterms:created>
  <dcterms:modified xsi:type="dcterms:W3CDTF">2023-01-10T08:02:00Z</dcterms:modified>
</cp:coreProperties>
</file>