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694" w:rsidRPr="004C3694" w:rsidRDefault="004C3694" w:rsidP="007A680A">
      <w:pPr>
        <w:spacing w:after="0" w:line="240" w:lineRule="auto"/>
        <w:jc w:val="center"/>
        <w:rPr>
          <w:rFonts w:ascii="Times New Roman" w:eastAsia="Times New Roman" w:hAnsi="Times New Roman"/>
          <w:sz w:val="28"/>
          <w:szCs w:val="27"/>
          <w:lang w:eastAsia="ru-RU"/>
        </w:rPr>
      </w:pPr>
      <w:r w:rsidRPr="004C3694">
        <w:rPr>
          <w:rFonts w:ascii="Times New Roman" w:eastAsia="Times New Roman" w:hAnsi="Times New Roman"/>
          <w:sz w:val="28"/>
          <w:szCs w:val="27"/>
          <w:lang w:eastAsia="ru-RU"/>
        </w:rPr>
        <w:t>Сведения</w:t>
      </w:r>
    </w:p>
    <w:p w:rsidR="004C3694" w:rsidRDefault="004C3694" w:rsidP="007A680A">
      <w:pPr>
        <w:spacing w:after="0" w:line="240" w:lineRule="auto"/>
        <w:jc w:val="center"/>
        <w:rPr>
          <w:rFonts w:ascii="Times New Roman" w:eastAsia="Times New Roman" w:hAnsi="Times New Roman"/>
          <w:sz w:val="28"/>
          <w:szCs w:val="27"/>
          <w:lang w:eastAsia="ru-RU"/>
        </w:rPr>
      </w:pPr>
      <w:proofErr w:type="gramStart"/>
      <w:r w:rsidRPr="004C3694">
        <w:rPr>
          <w:rFonts w:ascii="Times New Roman" w:eastAsia="Times New Roman" w:hAnsi="Times New Roman"/>
          <w:sz w:val="28"/>
          <w:szCs w:val="27"/>
          <w:lang w:eastAsia="ru-RU"/>
        </w:rPr>
        <w:t>о</w:t>
      </w:r>
      <w:proofErr w:type="gramEnd"/>
      <w:r w:rsidRPr="004C3694">
        <w:rPr>
          <w:rFonts w:ascii="Times New Roman" w:eastAsia="Times New Roman" w:hAnsi="Times New Roman"/>
          <w:sz w:val="28"/>
          <w:szCs w:val="27"/>
          <w:lang w:eastAsia="ru-RU"/>
        </w:rPr>
        <w:t xml:space="preserve"> численности несовершеннолетних иностранных граждан,</w:t>
      </w:r>
      <w:r w:rsidR="006C7B70">
        <w:rPr>
          <w:rFonts w:ascii="Times New Roman" w:eastAsia="Times New Roman" w:hAnsi="Times New Roman"/>
          <w:sz w:val="28"/>
          <w:szCs w:val="27"/>
          <w:lang w:eastAsia="ru-RU"/>
        </w:rPr>
        <w:t xml:space="preserve"> </w:t>
      </w:r>
      <w:r w:rsidRPr="004C3694">
        <w:rPr>
          <w:rFonts w:ascii="Times New Roman" w:eastAsia="Times New Roman" w:hAnsi="Times New Roman"/>
          <w:sz w:val="28"/>
          <w:szCs w:val="27"/>
          <w:lang w:eastAsia="ru-RU"/>
        </w:rPr>
        <w:t>обучающихся в общеобразовательных организациях, числе выявленных конфликтов и происшествий</w:t>
      </w:r>
      <w:r w:rsidR="006C7B70">
        <w:rPr>
          <w:rFonts w:ascii="Times New Roman" w:eastAsia="Times New Roman" w:hAnsi="Times New Roman"/>
          <w:sz w:val="28"/>
          <w:szCs w:val="27"/>
          <w:lang w:eastAsia="ru-RU"/>
        </w:rPr>
        <w:t xml:space="preserve"> </w:t>
      </w:r>
      <w:r w:rsidRPr="004C3694">
        <w:rPr>
          <w:rFonts w:ascii="Times New Roman" w:eastAsia="Times New Roman" w:hAnsi="Times New Roman"/>
          <w:sz w:val="28"/>
          <w:szCs w:val="27"/>
          <w:lang w:eastAsia="ru-RU"/>
        </w:rPr>
        <w:t>с участием обуча</w:t>
      </w:r>
      <w:r w:rsidR="006C7B70">
        <w:rPr>
          <w:rFonts w:ascii="Times New Roman" w:eastAsia="Times New Roman" w:hAnsi="Times New Roman"/>
          <w:sz w:val="28"/>
          <w:szCs w:val="27"/>
          <w:lang w:eastAsia="ru-RU"/>
        </w:rPr>
        <w:t xml:space="preserve">ющихся на почве межнациональных </w:t>
      </w:r>
      <w:r w:rsidRPr="004C3694">
        <w:rPr>
          <w:rFonts w:ascii="Times New Roman" w:eastAsia="Times New Roman" w:hAnsi="Times New Roman"/>
          <w:sz w:val="28"/>
          <w:szCs w:val="27"/>
          <w:lang w:eastAsia="ru-RU"/>
        </w:rPr>
        <w:t>отношений,</w:t>
      </w:r>
      <w:r w:rsidR="006C7B70">
        <w:rPr>
          <w:rFonts w:ascii="Times New Roman" w:eastAsia="Times New Roman" w:hAnsi="Times New Roman"/>
          <w:sz w:val="28"/>
          <w:szCs w:val="27"/>
          <w:lang w:eastAsia="ru-RU"/>
        </w:rPr>
        <w:t xml:space="preserve"> </w:t>
      </w:r>
      <w:r w:rsidRPr="004C3694">
        <w:rPr>
          <w:rFonts w:ascii="Times New Roman" w:eastAsia="Times New Roman" w:hAnsi="Times New Roman"/>
          <w:sz w:val="28"/>
          <w:szCs w:val="27"/>
          <w:lang w:eastAsia="ru-RU"/>
        </w:rPr>
        <w:t>на территории Мурманской области</w:t>
      </w:r>
    </w:p>
    <w:p w:rsidR="004C3694" w:rsidRDefault="006C7B70" w:rsidP="007A680A">
      <w:pPr>
        <w:spacing w:after="0" w:line="240" w:lineRule="auto"/>
        <w:jc w:val="center"/>
        <w:rPr>
          <w:rFonts w:ascii="Times New Roman" w:eastAsia="Times New Roman" w:hAnsi="Times New Roman"/>
          <w:sz w:val="28"/>
          <w:szCs w:val="27"/>
          <w:lang w:eastAsia="ru-RU"/>
        </w:rPr>
      </w:pPr>
      <w:r w:rsidRPr="006C7B70">
        <w:rPr>
          <w:rFonts w:ascii="Times New Roman" w:eastAsia="Times New Roman" w:hAnsi="Times New Roman"/>
          <w:sz w:val="28"/>
          <w:szCs w:val="27"/>
          <w:lang w:eastAsia="ru-RU"/>
        </w:rPr>
        <w:t>(</w:t>
      </w:r>
      <w:proofErr w:type="gramStart"/>
      <w:r w:rsidRPr="006C7B70">
        <w:rPr>
          <w:rFonts w:ascii="Times New Roman" w:eastAsia="Times New Roman" w:hAnsi="Times New Roman"/>
          <w:sz w:val="28"/>
          <w:szCs w:val="27"/>
          <w:lang w:eastAsia="ru-RU"/>
        </w:rPr>
        <w:t>период</w:t>
      </w:r>
      <w:proofErr w:type="gramEnd"/>
      <w:r w:rsidRPr="006C7B70">
        <w:rPr>
          <w:rFonts w:ascii="Times New Roman" w:eastAsia="Times New Roman" w:hAnsi="Times New Roman"/>
          <w:sz w:val="28"/>
          <w:szCs w:val="27"/>
          <w:lang w:eastAsia="ru-RU"/>
        </w:rPr>
        <w:t>: 2021 год и 1-е полугодие 2022 года)</w:t>
      </w:r>
    </w:p>
    <w:p w:rsidR="006C7B70" w:rsidRDefault="006C7B70" w:rsidP="00454767">
      <w:pPr>
        <w:spacing w:after="0" w:line="240" w:lineRule="auto"/>
        <w:ind w:firstLine="709"/>
        <w:jc w:val="both"/>
        <w:rPr>
          <w:rFonts w:ascii="Times New Roman" w:eastAsia="Times New Roman" w:hAnsi="Times New Roman"/>
          <w:sz w:val="28"/>
          <w:szCs w:val="27"/>
          <w:lang w:eastAsia="ru-RU"/>
        </w:rPr>
      </w:pPr>
      <w:bookmarkStart w:id="0" w:name="_GoBack"/>
      <w:bookmarkEnd w:id="0"/>
    </w:p>
    <w:p w:rsidR="00454767" w:rsidRPr="00E26D25" w:rsidRDefault="00454767" w:rsidP="00454767">
      <w:pPr>
        <w:spacing w:after="0" w:line="240" w:lineRule="auto"/>
        <w:ind w:firstLine="709"/>
        <w:jc w:val="both"/>
        <w:rPr>
          <w:rFonts w:ascii="Times New Roman" w:eastAsia="Times New Roman" w:hAnsi="Times New Roman"/>
          <w:sz w:val="28"/>
          <w:szCs w:val="27"/>
          <w:lang w:eastAsia="ru-RU"/>
        </w:rPr>
      </w:pPr>
      <w:r w:rsidRPr="00E26D25">
        <w:rPr>
          <w:rFonts w:ascii="Times New Roman" w:eastAsia="Times New Roman" w:hAnsi="Times New Roman"/>
          <w:sz w:val="28"/>
          <w:szCs w:val="27"/>
          <w:lang w:eastAsia="ru-RU"/>
        </w:rPr>
        <w:t>Комплекс</w:t>
      </w:r>
      <w:r>
        <w:rPr>
          <w:rFonts w:ascii="Times New Roman" w:eastAsia="Times New Roman" w:hAnsi="Times New Roman"/>
          <w:sz w:val="28"/>
          <w:szCs w:val="27"/>
          <w:lang w:eastAsia="ru-RU"/>
        </w:rPr>
        <w:t>ом</w:t>
      </w:r>
      <w:r w:rsidRPr="00E26D25">
        <w:rPr>
          <w:rFonts w:ascii="Times New Roman" w:eastAsia="Times New Roman" w:hAnsi="Times New Roman"/>
          <w:sz w:val="28"/>
          <w:szCs w:val="27"/>
          <w:lang w:eastAsia="ru-RU"/>
        </w:rPr>
        <w:t xml:space="preserve"> мер, направленных на совершенствование работы по предупреждению межнациональных конфликтов, противодействию этнической и религиозной нетерпимости, ксенофобии и экстремистским проявлениям среди детей, и молодежи Мурманской области на 2022-2024 годы, утвержденн</w:t>
      </w:r>
      <w:r>
        <w:rPr>
          <w:rFonts w:ascii="Times New Roman" w:eastAsia="Times New Roman" w:hAnsi="Times New Roman"/>
          <w:sz w:val="28"/>
          <w:szCs w:val="27"/>
          <w:lang w:eastAsia="ru-RU"/>
        </w:rPr>
        <w:t>ым</w:t>
      </w:r>
      <w:r w:rsidRPr="00E26D25">
        <w:rPr>
          <w:rFonts w:ascii="Times New Roman" w:eastAsia="Times New Roman" w:hAnsi="Times New Roman"/>
          <w:sz w:val="28"/>
          <w:szCs w:val="27"/>
          <w:lang w:eastAsia="ru-RU"/>
        </w:rPr>
        <w:t xml:space="preserve"> приказом Министерства образования и науки Мур</w:t>
      </w:r>
      <w:r>
        <w:rPr>
          <w:rFonts w:ascii="Times New Roman" w:eastAsia="Times New Roman" w:hAnsi="Times New Roman"/>
          <w:sz w:val="28"/>
          <w:szCs w:val="27"/>
          <w:lang w:eastAsia="ru-RU"/>
        </w:rPr>
        <w:t>манской области от 24.12.2021 № </w:t>
      </w:r>
      <w:r w:rsidRPr="00E26D25">
        <w:rPr>
          <w:rFonts w:ascii="Times New Roman" w:eastAsia="Times New Roman" w:hAnsi="Times New Roman"/>
          <w:sz w:val="28"/>
          <w:szCs w:val="27"/>
          <w:lang w:eastAsia="ru-RU"/>
        </w:rPr>
        <w:t>1879, предусмотрены разделы и мероприятия по вопросам социальной, культурной и языковой адаптации обучающихся и студентов образовательных организаций региона, являющихся иностранными гражданами.</w:t>
      </w:r>
    </w:p>
    <w:p w:rsidR="00454767" w:rsidRPr="00CE7C21" w:rsidRDefault="00454767" w:rsidP="00454767">
      <w:pPr>
        <w:spacing w:after="0" w:line="240" w:lineRule="auto"/>
        <w:ind w:firstLine="709"/>
        <w:jc w:val="both"/>
        <w:rPr>
          <w:rFonts w:ascii="Times New Roman" w:eastAsia="Times New Roman" w:hAnsi="Times New Roman"/>
          <w:sz w:val="28"/>
          <w:szCs w:val="27"/>
          <w:lang w:eastAsia="ru-RU"/>
        </w:rPr>
      </w:pPr>
      <w:r>
        <w:rPr>
          <w:rFonts w:ascii="Times New Roman" w:eastAsia="Times New Roman" w:hAnsi="Times New Roman"/>
          <w:sz w:val="28"/>
          <w:szCs w:val="27"/>
          <w:lang w:eastAsia="ru-RU"/>
        </w:rPr>
        <w:t xml:space="preserve">В рамках указанного Комплекса мер </w:t>
      </w:r>
      <w:r w:rsidRPr="00CE7C21">
        <w:rPr>
          <w:rFonts w:ascii="Times New Roman" w:eastAsia="Times New Roman" w:hAnsi="Times New Roman"/>
          <w:sz w:val="28"/>
          <w:szCs w:val="27"/>
          <w:lang w:eastAsia="ru-RU"/>
        </w:rPr>
        <w:t xml:space="preserve">Министерством </w:t>
      </w:r>
      <w:r>
        <w:rPr>
          <w:rFonts w:ascii="Times New Roman" w:eastAsia="Times New Roman" w:hAnsi="Times New Roman"/>
          <w:sz w:val="28"/>
          <w:szCs w:val="27"/>
          <w:lang w:eastAsia="ru-RU"/>
        </w:rPr>
        <w:t xml:space="preserve">образования и науки Мурманской области (далее – Министерство) ежегодно в сентябре </w:t>
      </w:r>
      <w:r w:rsidRPr="00CE7C21">
        <w:rPr>
          <w:rFonts w:ascii="Times New Roman" w:eastAsia="Times New Roman" w:hAnsi="Times New Roman"/>
          <w:sz w:val="28"/>
          <w:szCs w:val="27"/>
          <w:lang w:eastAsia="ru-RU"/>
        </w:rPr>
        <w:t>проводится мониторинг условий успешной социальной, культурной и языковой адаптации обучающихся и студентов образовательных организаций региона, являющихся мигрантами, в который включены следующие разделы:</w:t>
      </w:r>
    </w:p>
    <w:p w:rsidR="00454767" w:rsidRPr="00CE7C21" w:rsidRDefault="00454767" w:rsidP="00454767">
      <w:pPr>
        <w:spacing w:after="0" w:line="240" w:lineRule="auto"/>
        <w:ind w:firstLine="709"/>
        <w:jc w:val="both"/>
        <w:rPr>
          <w:rFonts w:ascii="Times New Roman" w:eastAsia="Times New Roman" w:hAnsi="Times New Roman"/>
          <w:sz w:val="28"/>
          <w:szCs w:val="27"/>
          <w:lang w:eastAsia="ru-RU"/>
        </w:rPr>
      </w:pPr>
      <w:r w:rsidRPr="00CE7C21">
        <w:rPr>
          <w:rFonts w:ascii="Times New Roman" w:eastAsia="Times New Roman" w:hAnsi="Times New Roman"/>
          <w:sz w:val="28"/>
          <w:szCs w:val="27"/>
          <w:lang w:eastAsia="ru-RU"/>
        </w:rPr>
        <w:t>- национальность;</w:t>
      </w:r>
    </w:p>
    <w:p w:rsidR="00454767" w:rsidRPr="00CE7C21" w:rsidRDefault="00454767" w:rsidP="00454767">
      <w:pPr>
        <w:spacing w:after="0" w:line="240" w:lineRule="auto"/>
        <w:ind w:firstLine="709"/>
        <w:jc w:val="both"/>
        <w:rPr>
          <w:rFonts w:ascii="Times New Roman" w:eastAsia="Times New Roman" w:hAnsi="Times New Roman"/>
          <w:sz w:val="28"/>
          <w:szCs w:val="27"/>
          <w:lang w:eastAsia="ru-RU"/>
        </w:rPr>
      </w:pPr>
      <w:r w:rsidRPr="00CE7C21">
        <w:rPr>
          <w:rFonts w:ascii="Times New Roman" w:eastAsia="Times New Roman" w:hAnsi="Times New Roman"/>
          <w:sz w:val="28"/>
          <w:szCs w:val="27"/>
          <w:lang w:eastAsia="ru-RU"/>
        </w:rPr>
        <w:t>- численность обучающихся/студентов в разрезе уровня владения русским языком;</w:t>
      </w:r>
    </w:p>
    <w:p w:rsidR="00454767" w:rsidRPr="00CE7C21" w:rsidRDefault="00454767" w:rsidP="00454767">
      <w:pPr>
        <w:spacing w:after="0" w:line="240" w:lineRule="auto"/>
        <w:ind w:firstLine="709"/>
        <w:jc w:val="both"/>
        <w:rPr>
          <w:rFonts w:ascii="Times New Roman" w:eastAsia="Times New Roman" w:hAnsi="Times New Roman"/>
          <w:sz w:val="28"/>
          <w:szCs w:val="27"/>
          <w:lang w:eastAsia="ru-RU"/>
        </w:rPr>
      </w:pPr>
      <w:r w:rsidRPr="00CE7C21">
        <w:rPr>
          <w:rFonts w:ascii="Times New Roman" w:eastAsia="Times New Roman" w:hAnsi="Times New Roman"/>
          <w:sz w:val="28"/>
          <w:szCs w:val="27"/>
          <w:lang w:eastAsia="ru-RU"/>
        </w:rPr>
        <w:t>- численность обучающихся/студентов, их семей, которым предоставлена помощь социального, материального, иного характера, указать какая;</w:t>
      </w:r>
    </w:p>
    <w:p w:rsidR="00454767" w:rsidRPr="00CE7C21" w:rsidRDefault="00454767" w:rsidP="00454767">
      <w:pPr>
        <w:spacing w:after="0" w:line="240" w:lineRule="auto"/>
        <w:ind w:firstLine="709"/>
        <w:jc w:val="both"/>
        <w:rPr>
          <w:rFonts w:ascii="Times New Roman" w:eastAsia="Times New Roman" w:hAnsi="Times New Roman"/>
          <w:sz w:val="28"/>
          <w:szCs w:val="27"/>
          <w:lang w:eastAsia="ru-RU"/>
        </w:rPr>
      </w:pPr>
      <w:r w:rsidRPr="00CE7C21">
        <w:rPr>
          <w:rFonts w:ascii="Times New Roman" w:eastAsia="Times New Roman" w:hAnsi="Times New Roman"/>
          <w:sz w:val="28"/>
          <w:szCs w:val="27"/>
          <w:lang w:eastAsia="ru-RU"/>
        </w:rPr>
        <w:t>- в каких видах социальной, экономической и иной помощи нуждаются обучающиеся/студенты указанной категории, их семьи;</w:t>
      </w:r>
    </w:p>
    <w:p w:rsidR="00454767" w:rsidRPr="00CE7C21" w:rsidRDefault="00454767" w:rsidP="00454767">
      <w:pPr>
        <w:spacing w:after="0" w:line="240" w:lineRule="auto"/>
        <w:ind w:firstLine="709"/>
        <w:jc w:val="both"/>
        <w:rPr>
          <w:rFonts w:ascii="Times New Roman" w:eastAsia="Times New Roman" w:hAnsi="Times New Roman"/>
          <w:sz w:val="28"/>
          <w:szCs w:val="27"/>
          <w:lang w:eastAsia="ru-RU"/>
        </w:rPr>
      </w:pPr>
      <w:r w:rsidRPr="00CE7C21">
        <w:rPr>
          <w:rFonts w:ascii="Times New Roman" w:eastAsia="Times New Roman" w:hAnsi="Times New Roman"/>
          <w:sz w:val="28"/>
          <w:szCs w:val="27"/>
          <w:lang w:eastAsia="ru-RU"/>
        </w:rPr>
        <w:t xml:space="preserve">- наличие у обучающихся/студентов указанной категории, конфликтных или предконфликтных ситуаций (конкретизировать участников конфликта, причину конфликта, длительность конфликта, остроту конфликта). </w:t>
      </w:r>
    </w:p>
    <w:p w:rsidR="00454767" w:rsidRPr="00CE7C21" w:rsidRDefault="00454767" w:rsidP="00454767">
      <w:pPr>
        <w:spacing w:after="0" w:line="240" w:lineRule="auto"/>
        <w:ind w:firstLine="709"/>
        <w:jc w:val="both"/>
        <w:rPr>
          <w:rFonts w:ascii="Times New Roman" w:eastAsia="Times New Roman" w:hAnsi="Times New Roman"/>
          <w:sz w:val="28"/>
          <w:szCs w:val="27"/>
          <w:lang w:eastAsia="ru-RU"/>
        </w:rPr>
      </w:pPr>
      <w:r w:rsidRPr="00CE7C21">
        <w:rPr>
          <w:rFonts w:ascii="Times New Roman" w:eastAsia="Times New Roman" w:hAnsi="Times New Roman"/>
          <w:sz w:val="28"/>
          <w:szCs w:val="27"/>
          <w:lang w:eastAsia="ru-RU"/>
        </w:rPr>
        <w:t>По данным мониторинга 2021/2022 учебного года численность в государственных областных и муниципальных образовательных организациях, а также организациях профессион</w:t>
      </w:r>
      <w:r>
        <w:rPr>
          <w:rFonts w:ascii="Times New Roman" w:eastAsia="Times New Roman" w:hAnsi="Times New Roman"/>
          <w:sz w:val="28"/>
          <w:szCs w:val="27"/>
          <w:lang w:eastAsia="ru-RU"/>
        </w:rPr>
        <w:t>ального образования обучающихся</w:t>
      </w:r>
      <w:r w:rsidRPr="00CE7C21">
        <w:rPr>
          <w:rFonts w:ascii="Times New Roman" w:eastAsia="Times New Roman" w:hAnsi="Times New Roman"/>
          <w:sz w:val="28"/>
          <w:szCs w:val="27"/>
          <w:lang w:eastAsia="ru-RU"/>
        </w:rPr>
        <w:t xml:space="preserve">/студентов, </w:t>
      </w:r>
      <w:proofErr w:type="gramStart"/>
      <w:r w:rsidRPr="00CE7C21">
        <w:rPr>
          <w:rFonts w:ascii="Times New Roman" w:eastAsia="Times New Roman" w:hAnsi="Times New Roman"/>
          <w:sz w:val="28"/>
          <w:szCs w:val="27"/>
          <w:lang w:eastAsia="ru-RU"/>
        </w:rPr>
        <w:t xml:space="preserve">являющихся  </w:t>
      </w:r>
      <w:r w:rsidRPr="0003294F">
        <w:rPr>
          <w:rFonts w:ascii="Times New Roman" w:eastAsia="Times New Roman" w:hAnsi="Times New Roman"/>
          <w:sz w:val="28"/>
          <w:szCs w:val="27"/>
          <w:lang w:eastAsia="ru-RU"/>
        </w:rPr>
        <w:t>мигрантами</w:t>
      </w:r>
      <w:proofErr w:type="gramEnd"/>
      <w:r w:rsidRPr="0003294F">
        <w:rPr>
          <w:rFonts w:ascii="Times New Roman" w:eastAsia="Times New Roman" w:hAnsi="Times New Roman"/>
          <w:sz w:val="28"/>
          <w:szCs w:val="27"/>
          <w:lang w:eastAsia="ru-RU"/>
        </w:rPr>
        <w:t xml:space="preserve"> – 571 человек (АПГ</w:t>
      </w:r>
      <w:r w:rsidRPr="00CE7C21">
        <w:rPr>
          <w:rFonts w:ascii="Times New Roman" w:eastAsia="Times New Roman" w:hAnsi="Times New Roman"/>
          <w:sz w:val="28"/>
          <w:szCs w:val="27"/>
          <w:lang w:eastAsia="ru-RU"/>
        </w:rPr>
        <w:t xml:space="preserve"> - 611 чел.), численность обучающихся /студентов, являющихся мигрантами из Центрально- Азиатского региона – 276 человек (АПГ - 259 чел.):</w:t>
      </w:r>
    </w:p>
    <w:p w:rsidR="00454767" w:rsidRPr="00CE7C21" w:rsidRDefault="00454767" w:rsidP="00454767">
      <w:pPr>
        <w:spacing w:after="0" w:line="240" w:lineRule="auto"/>
        <w:ind w:firstLine="709"/>
        <w:jc w:val="both"/>
        <w:rPr>
          <w:rFonts w:ascii="Times New Roman" w:eastAsia="Times New Roman" w:hAnsi="Times New Roman"/>
          <w:sz w:val="28"/>
          <w:szCs w:val="27"/>
          <w:lang w:eastAsia="ru-RU"/>
        </w:rPr>
      </w:pPr>
      <w:r w:rsidRPr="00CE7C21">
        <w:rPr>
          <w:rFonts w:ascii="Times New Roman" w:eastAsia="Times New Roman" w:hAnsi="Times New Roman"/>
          <w:sz w:val="28"/>
          <w:szCs w:val="27"/>
          <w:lang w:eastAsia="ru-RU"/>
        </w:rPr>
        <w:t>- киргизы – 113 чел. (АПГ - 14 чел.);</w:t>
      </w:r>
    </w:p>
    <w:p w:rsidR="00454767" w:rsidRPr="00CE7C21" w:rsidRDefault="00454767" w:rsidP="00454767">
      <w:pPr>
        <w:spacing w:after="0" w:line="240" w:lineRule="auto"/>
        <w:ind w:firstLine="709"/>
        <w:jc w:val="both"/>
        <w:rPr>
          <w:rFonts w:ascii="Times New Roman" w:eastAsia="Times New Roman" w:hAnsi="Times New Roman"/>
          <w:sz w:val="28"/>
          <w:szCs w:val="27"/>
          <w:lang w:eastAsia="ru-RU"/>
        </w:rPr>
      </w:pPr>
      <w:r w:rsidRPr="00CE7C21">
        <w:rPr>
          <w:rFonts w:ascii="Times New Roman" w:eastAsia="Times New Roman" w:hAnsi="Times New Roman"/>
          <w:sz w:val="28"/>
          <w:szCs w:val="27"/>
          <w:lang w:eastAsia="ru-RU"/>
        </w:rPr>
        <w:t>- казахи – 23чел. (АПГ -  46 чел.);</w:t>
      </w:r>
    </w:p>
    <w:p w:rsidR="00454767" w:rsidRPr="00CE7C21" w:rsidRDefault="00454767" w:rsidP="00454767">
      <w:pPr>
        <w:spacing w:after="0" w:line="240" w:lineRule="auto"/>
        <w:ind w:firstLine="709"/>
        <w:jc w:val="both"/>
        <w:rPr>
          <w:rFonts w:ascii="Times New Roman" w:eastAsia="Times New Roman" w:hAnsi="Times New Roman"/>
          <w:sz w:val="28"/>
          <w:szCs w:val="27"/>
          <w:lang w:eastAsia="ru-RU"/>
        </w:rPr>
      </w:pPr>
      <w:r w:rsidRPr="00CE7C21">
        <w:rPr>
          <w:rFonts w:ascii="Times New Roman" w:eastAsia="Times New Roman" w:hAnsi="Times New Roman"/>
          <w:sz w:val="28"/>
          <w:szCs w:val="27"/>
          <w:lang w:eastAsia="ru-RU"/>
        </w:rPr>
        <w:t>- таджики – 48 чел. (АПГ - 79 чел.);</w:t>
      </w:r>
    </w:p>
    <w:p w:rsidR="00454767" w:rsidRPr="00CE7C21" w:rsidRDefault="00454767" w:rsidP="00454767">
      <w:pPr>
        <w:spacing w:after="0" w:line="240" w:lineRule="auto"/>
        <w:ind w:firstLine="709"/>
        <w:jc w:val="both"/>
        <w:rPr>
          <w:rFonts w:ascii="Times New Roman" w:eastAsia="Times New Roman" w:hAnsi="Times New Roman"/>
          <w:sz w:val="28"/>
          <w:szCs w:val="27"/>
          <w:lang w:eastAsia="ru-RU"/>
        </w:rPr>
      </w:pPr>
      <w:r w:rsidRPr="00CE7C21">
        <w:rPr>
          <w:rFonts w:ascii="Times New Roman" w:eastAsia="Times New Roman" w:hAnsi="Times New Roman"/>
          <w:sz w:val="28"/>
          <w:szCs w:val="27"/>
          <w:lang w:eastAsia="ru-RU"/>
        </w:rPr>
        <w:t xml:space="preserve">- узбеки – 91 чел. (АПГ - 120 </w:t>
      </w:r>
      <w:proofErr w:type="gramStart"/>
      <w:r w:rsidRPr="00CE7C21">
        <w:rPr>
          <w:rFonts w:ascii="Times New Roman" w:eastAsia="Times New Roman" w:hAnsi="Times New Roman"/>
          <w:sz w:val="28"/>
          <w:szCs w:val="27"/>
          <w:lang w:eastAsia="ru-RU"/>
        </w:rPr>
        <w:t>чел</w:t>
      </w:r>
      <w:proofErr w:type="gramEnd"/>
      <w:r w:rsidRPr="00CE7C21">
        <w:rPr>
          <w:rFonts w:ascii="Times New Roman" w:eastAsia="Times New Roman" w:hAnsi="Times New Roman"/>
          <w:sz w:val="28"/>
          <w:szCs w:val="27"/>
          <w:lang w:eastAsia="ru-RU"/>
        </w:rPr>
        <w:t>);</w:t>
      </w:r>
    </w:p>
    <w:p w:rsidR="00454767" w:rsidRPr="00CE7C21" w:rsidRDefault="00454767" w:rsidP="00454767">
      <w:pPr>
        <w:spacing w:after="0" w:line="240" w:lineRule="auto"/>
        <w:ind w:firstLine="709"/>
        <w:jc w:val="both"/>
        <w:rPr>
          <w:rFonts w:ascii="Times New Roman" w:eastAsia="Times New Roman" w:hAnsi="Times New Roman"/>
          <w:sz w:val="28"/>
          <w:szCs w:val="27"/>
          <w:lang w:eastAsia="ru-RU"/>
        </w:rPr>
      </w:pPr>
      <w:r w:rsidRPr="00CE7C21">
        <w:rPr>
          <w:rFonts w:ascii="Times New Roman" w:eastAsia="Times New Roman" w:hAnsi="Times New Roman"/>
          <w:sz w:val="28"/>
          <w:szCs w:val="27"/>
          <w:lang w:eastAsia="ru-RU"/>
        </w:rPr>
        <w:t xml:space="preserve">- туркмены –1 чел. (АПГ - 0 </w:t>
      </w:r>
      <w:proofErr w:type="gramStart"/>
      <w:r w:rsidRPr="00CE7C21">
        <w:rPr>
          <w:rFonts w:ascii="Times New Roman" w:eastAsia="Times New Roman" w:hAnsi="Times New Roman"/>
          <w:sz w:val="28"/>
          <w:szCs w:val="27"/>
          <w:lang w:eastAsia="ru-RU"/>
        </w:rPr>
        <w:t>чел</w:t>
      </w:r>
      <w:proofErr w:type="gramEnd"/>
      <w:r w:rsidRPr="00CE7C21">
        <w:rPr>
          <w:rFonts w:ascii="Times New Roman" w:eastAsia="Times New Roman" w:hAnsi="Times New Roman"/>
          <w:sz w:val="28"/>
          <w:szCs w:val="27"/>
          <w:lang w:eastAsia="ru-RU"/>
        </w:rPr>
        <w:t>).</w:t>
      </w:r>
    </w:p>
    <w:p w:rsidR="00454767" w:rsidRPr="00CE7C21" w:rsidRDefault="00454767" w:rsidP="00454767">
      <w:pPr>
        <w:spacing w:after="0" w:line="240" w:lineRule="auto"/>
        <w:ind w:firstLine="709"/>
        <w:jc w:val="both"/>
        <w:rPr>
          <w:rFonts w:ascii="Times New Roman" w:eastAsia="Times New Roman" w:hAnsi="Times New Roman"/>
          <w:sz w:val="28"/>
          <w:szCs w:val="27"/>
          <w:lang w:eastAsia="ru-RU"/>
        </w:rPr>
      </w:pPr>
      <w:r w:rsidRPr="00CE7C21">
        <w:rPr>
          <w:rFonts w:ascii="Times New Roman" w:eastAsia="Times New Roman" w:hAnsi="Times New Roman"/>
          <w:sz w:val="28"/>
          <w:szCs w:val="27"/>
          <w:lang w:eastAsia="ru-RU"/>
        </w:rPr>
        <w:t>Результаты мониторинга:</w:t>
      </w:r>
    </w:p>
    <w:p w:rsidR="00454767" w:rsidRPr="00CE7C21" w:rsidRDefault="00454767" w:rsidP="00454767">
      <w:pPr>
        <w:spacing w:after="0" w:line="240" w:lineRule="auto"/>
        <w:ind w:firstLine="709"/>
        <w:jc w:val="both"/>
        <w:rPr>
          <w:rFonts w:ascii="Times New Roman" w:eastAsia="Times New Roman" w:hAnsi="Times New Roman"/>
          <w:sz w:val="28"/>
          <w:szCs w:val="27"/>
          <w:lang w:eastAsia="ru-RU"/>
        </w:rPr>
      </w:pPr>
      <w:r w:rsidRPr="00CE7C21">
        <w:rPr>
          <w:rFonts w:ascii="Times New Roman" w:eastAsia="Times New Roman" w:hAnsi="Times New Roman"/>
          <w:sz w:val="28"/>
          <w:szCs w:val="27"/>
          <w:lang w:eastAsia="ru-RU"/>
        </w:rPr>
        <w:t>- слабый уровень владения русским языком (затруднено понимание русской речи, сложность в высказывании на русском языке) установлен у 32 человек (5,6 %);</w:t>
      </w:r>
    </w:p>
    <w:p w:rsidR="00454767" w:rsidRPr="00CE7C21" w:rsidRDefault="00454767" w:rsidP="00454767">
      <w:pPr>
        <w:spacing w:after="0" w:line="240" w:lineRule="auto"/>
        <w:ind w:firstLine="709"/>
        <w:jc w:val="both"/>
        <w:rPr>
          <w:rFonts w:ascii="Times New Roman" w:eastAsia="Times New Roman" w:hAnsi="Times New Roman"/>
          <w:sz w:val="28"/>
          <w:szCs w:val="27"/>
          <w:lang w:eastAsia="ru-RU"/>
        </w:rPr>
      </w:pPr>
      <w:r w:rsidRPr="00CE7C21">
        <w:rPr>
          <w:rFonts w:ascii="Times New Roman" w:eastAsia="Times New Roman" w:hAnsi="Times New Roman"/>
          <w:sz w:val="28"/>
          <w:szCs w:val="27"/>
          <w:lang w:eastAsia="ru-RU"/>
        </w:rPr>
        <w:lastRenderedPageBreak/>
        <w:t>- средний уровень владения русским языком (понимание русской речи, затруднения в высказывании на русском языке) - у 114 человек (20 %);</w:t>
      </w:r>
    </w:p>
    <w:p w:rsidR="00454767" w:rsidRPr="00CE7C21" w:rsidRDefault="00454767" w:rsidP="00454767">
      <w:pPr>
        <w:spacing w:after="0" w:line="240" w:lineRule="auto"/>
        <w:ind w:firstLine="709"/>
        <w:jc w:val="both"/>
        <w:rPr>
          <w:rFonts w:ascii="Times New Roman" w:eastAsia="Times New Roman" w:hAnsi="Times New Roman"/>
          <w:sz w:val="28"/>
          <w:szCs w:val="27"/>
          <w:lang w:eastAsia="ru-RU"/>
        </w:rPr>
      </w:pPr>
      <w:r w:rsidRPr="00CE7C21">
        <w:rPr>
          <w:rFonts w:ascii="Times New Roman" w:eastAsia="Times New Roman" w:hAnsi="Times New Roman"/>
          <w:sz w:val="28"/>
          <w:szCs w:val="27"/>
          <w:lang w:eastAsia="ru-RU"/>
        </w:rPr>
        <w:t>- достаточный уровень владения русским языком (понимание русской речи, возможность высказывания на русском языке) - у 425 человек (74</w:t>
      </w:r>
      <w:r>
        <w:rPr>
          <w:rFonts w:ascii="Times New Roman" w:eastAsia="Times New Roman" w:hAnsi="Times New Roman"/>
          <w:sz w:val="28"/>
          <w:szCs w:val="27"/>
          <w:lang w:eastAsia="ru-RU"/>
        </w:rPr>
        <w:t xml:space="preserve"> %</w:t>
      </w:r>
      <w:r w:rsidRPr="00CE7C21">
        <w:rPr>
          <w:rFonts w:ascii="Times New Roman" w:eastAsia="Times New Roman" w:hAnsi="Times New Roman"/>
          <w:sz w:val="28"/>
          <w:szCs w:val="27"/>
          <w:lang w:eastAsia="ru-RU"/>
        </w:rPr>
        <w:t>).</w:t>
      </w:r>
    </w:p>
    <w:p w:rsidR="00454767" w:rsidRPr="00CE7C21" w:rsidRDefault="00454767" w:rsidP="00454767">
      <w:pPr>
        <w:spacing w:after="0" w:line="240" w:lineRule="auto"/>
        <w:ind w:firstLine="709"/>
        <w:jc w:val="both"/>
        <w:rPr>
          <w:rFonts w:ascii="Times New Roman" w:eastAsia="Times New Roman" w:hAnsi="Times New Roman"/>
          <w:sz w:val="28"/>
          <w:szCs w:val="27"/>
          <w:lang w:eastAsia="ru-RU"/>
        </w:rPr>
      </w:pPr>
      <w:r w:rsidRPr="00CE7C21">
        <w:rPr>
          <w:rFonts w:ascii="Times New Roman" w:eastAsia="Times New Roman" w:hAnsi="Times New Roman"/>
          <w:sz w:val="28"/>
          <w:szCs w:val="27"/>
          <w:lang w:eastAsia="ru-RU"/>
        </w:rPr>
        <w:t>Конфликтные и предконфликтных ситуации по вопросам национальной и религиозной розни в образовательных организациях региона отсутствуют, межличностные конфликты носят единичный характер и разрешаются в классе, группе, на заседаниях Советов профилактики, советов при директоре, в ходе индивидуальных консультаций специалистов социально–психологических служб, а также в рамках работы служб примирения</w:t>
      </w:r>
      <w:r>
        <w:rPr>
          <w:rFonts w:ascii="Times New Roman" w:eastAsia="Times New Roman" w:hAnsi="Times New Roman"/>
          <w:sz w:val="28"/>
          <w:szCs w:val="27"/>
          <w:lang w:eastAsia="ru-RU"/>
        </w:rPr>
        <w:t xml:space="preserve"> или медиации</w:t>
      </w:r>
      <w:r w:rsidRPr="00CE7C21">
        <w:rPr>
          <w:rFonts w:ascii="Times New Roman" w:eastAsia="Times New Roman" w:hAnsi="Times New Roman"/>
          <w:sz w:val="28"/>
          <w:szCs w:val="27"/>
          <w:lang w:eastAsia="ru-RU"/>
        </w:rPr>
        <w:t>.</w:t>
      </w:r>
    </w:p>
    <w:p w:rsidR="00454767" w:rsidRPr="009A7656" w:rsidRDefault="00454767" w:rsidP="00454767">
      <w:pPr>
        <w:spacing w:after="0" w:line="240" w:lineRule="auto"/>
        <w:ind w:firstLine="709"/>
        <w:jc w:val="both"/>
        <w:rPr>
          <w:rFonts w:ascii="Times New Roman" w:eastAsia="Times New Roman" w:hAnsi="Times New Roman"/>
          <w:sz w:val="28"/>
          <w:szCs w:val="27"/>
          <w:lang w:eastAsia="ru-RU"/>
        </w:rPr>
      </w:pPr>
      <w:r w:rsidRPr="009A7656">
        <w:rPr>
          <w:rFonts w:ascii="Times New Roman" w:eastAsia="Times New Roman" w:hAnsi="Times New Roman"/>
          <w:sz w:val="28"/>
          <w:szCs w:val="27"/>
          <w:lang w:eastAsia="ru-RU"/>
        </w:rPr>
        <w:t xml:space="preserve">На постоянной основе руководителями образовательных организаций </w:t>
      </w:r>
      <w:r>
        <w:rPr>
          <w:rFonts w:ascii="Times New Roman" w:eastAsia="Times New Roman" w:hAnsi="Times New Roman"/>
          <w:sz w:val="28"/>
          <w:szCs w:val="27"/>
          <w:lang w:eastAsia="ru-RU"/>
        </w:rPr>
        <w:t>с </w:t>
      </w:r>
      <w:r w:rsidRPr="009A7656">
        <w:rPr>
          <w:rFonts w:ascii="Times New Roman" w:eastAsia="Times New Roman" w:hAnsi="Times New Roman"/>
          <w:sz w:val="28"/>
          <w:szCs w:val="27"/>
          <w:lang w:eastAsia="ru-RU"/>
        </w:rPr>
        <w:t xml:space="preserve">лицами, прибывающими в Российскую Федерацию из стран Центрально-Азиатского региона для обучения, организуются мероприятия  по доведению норм законодательства, устанавливающих ответственность за участие и содействие террористической деятельности, разжигание социальной, расовой, национальной и религиозной розни, создание и участие в деятельности общественных объединений, цели и действия которых направлены на насильственное изменение основ конституционного строя России. </w:t>
      </w:r>
    </w:p>
    <w:p w:rsidR="00454767" w:rsidRPr="009A7656" w:rsidRDefault="00454767" w:rsidP="00454767">
      <w:pPr>
        <w:spacing w:after="0" w:line="240" w:lineRule="auto"/>
        <w:ind w:firstLine="709"/>
        <w:jc w:val="both"/>
        <w:rPr>
          <w:rFonts w:ascii="Times New Roman" w:eastAsia="Times New Roman" w:hAnsi="Times New Roman"/>
          <w:sz w:val="28"/>
          <w:szCs w:val="27"/>
          <w:lang w:eastAsia="ru-RU"/>
        </w:rPr>
      </w:pPr>
      <w:r w:rsidRPr="009A7656">
        <w:rPr>
          <w:rFonts w:ascii="Times New Roman" w:eastAsia="Times New Roman" w:hAnsi="Times New Roman"/>
          <w:sz w:val="28"/>
          <w:szCs w:val="27"/>
          <w:lang w:eastAsia="ru-RU"/>
        </w:rPr>
        <w:t>В целях координации профилактической деятельности в системе образования региона Министерством предусмотрены контрольно-мониторинговые мероприятия.</w:t>
      </w:r>
    </w:p>
    <w:p w:rsidR="00454767" w:rsidRPr="009A7656" w:rsidRDefault="00454767" w:rsidP="00454767">
      <w:pPr>
        <w:spacing w:after="0" w:line="240" w:lineRule="auto"/>
        <w:ind w:firstLine="709"/>
        <w:jc w:val="both"/>
        <w:rPr>
          <w:rFonts w:ascii="Times New Roman" w:eastAsia="Times New Roman" w:hAnsi="Times New Roman"/>
          <w:sz w:val="28"/>
          <w:szCs w:val="27"/>
          <w:lang w:eastAsia="ru-RU"/>
        </w:rPr>
      </w:pPr>
      <w:r w:rsidRPr="009A7656">
        <w:rPr>
          <w:rFonts w:ascii="Times New Roman" w:eastAsia="Times New Roman" w:hAnsi="Times New Roman"/>
          <w:sz w:val="28"/>
          <w:szCs w:val="27"/>
          <w:lang w:eastAsia="ru-RU"/>
        </w:rPr>
        <w:t>Организован мониторинг несовершеннолетних, состоящих на учетах в муниципальных комиссиях по делам несовершеннолетних и защите их прав, в том числе, по причинам проявления ксенофобии и разжигания межнациональной розни.</w:t>
      </w:r>
    </w:p>
    <w:p w:rsidR="00454767" w:rsidRPr="009A7656" w:rsidRDefault="00454767" w:rsidP="00454767">
      <w:pPr>
        <w:spacing w:after="0" w:line="240" w:lineRule="auto"/>
        <w:ind w:firstLine="709"/>
        <w:jc w:val="both"/>
        <w:rPr>
          <w:rFonts w:ascii="Times New Roman" w:eastAsia="Times New Roman" w:hAnsi="Times New Roman"/>
          <w:sz w:val="28"/>
          <w:szCs w:val="27"/>
          <w:lang w:eastAsia="ru-RU"/>
        </w:rPr>
      </w:pPr>
      <w:r w:rsidRPr="009A7656">
        <w:rPr>
          <w:rFonts w:ascii="Times New Roman" w:eastAsia="Times New Roman" w:hAnsi="Times New Roman"/>
          <w:sz w:val="28"/>
          <w:szCs w:val="27"/>
          <w:lang w:eastAsia="ru-RU"/>
        </w:rPr>
        <w:t xml:space="preserve">По данным образовательных организаций региона и УМВД России по Мурманской области в 2021 году </w:t>
      </w:r>
      <w:r>
        <w:rPr>
          <w:rFonts w:ascii="Times New Roman" w:eastAsia="Times New Roman" w:hAnsi="Times New Roman"/>
          <w:sz w:val="28"/>
          <w:szCs w:val="27"/>
          <w:lang w:eastAsia="ru-RU"/>
        </w:rPr>
        <w:t>и первой половине 2022 года</w:t>
      </w:r>
      <w:r w:rsidRPr="009A7656">
        <w:rPr>
          <w:rFonts w:ascii="Times New Roman" w:eastAsia="Times New Roman" w:hAnsi="Times New Roman"/>
          <w:sz w:val="28"/>
          <w:szCs w:val="27"/>
          <w:lang w:eastAsia="ru-RU"/>
        </w:rPr>
        <w:t xml:space="preserve"> обучающимися не совершены действия, подпадающие под статью 20.3 КоАП РФ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статьи УК РФ 280 «Публичные призывы к осуществлению экстремистской деятельности» и 282 «Возбуждение ненависти либо вражды, а равно унижение человеческого достоинства».</w:t>
      </w:r>
    </w:p>
    <w:p w:rsidR="00454767" w:rsidRPr="009A7656" w:rsidRDefault="00454767" w:rsidP="00454767">
      <w:pPr>
        <w:spacing w:after="0" w:line="240" w:lineRule="auto"/>
        <w:ind w:firstLine="709"/>
        <w:jc w:val="both"/>
        <w:rPr>
          <w:rFonts w:ascii="Times New Roman" w:eastAsia="Times New Roman" w:hAnsi="Times New Roman"/>
          <w:sz w:val="28"/>
          <w:szCs w:val="27"/>
          <w:lang w:eastAsia="ru-RU"/>
        </w:rPr>
      </w:pPr>
      <w:r w:rsidRPr="009A7656">
        <w:rPr>
          <w:rFonts w:ascii="Times New Roman" w:eastAsia="Times New Roman" w:hAnsi="Times New Roman"/>
          <w:sz w:val="28"/>
          <w:szCs w:val="27"/>
          <w:lang w:eastAsia="ru-RU"/>
        </w:rPr>
        <w:t>Осуществляется взаимодействие образовательных организаций с правоохранительными органами региона по обмену информацией о несовершеннолетних, проявляющих интерес к экстремистской деятельности, являющихся участниками интернет-сообществ, культивирующих идеологию насилия и убийств в подростковой среде.</w:t>
      </w:r>
    </w:p>
    <w:p w:rsidR="00454767" w:rsidRPr="009A7656" w:rsidRDefault="00454767" w:rsidP="00454767">
      <w:pPr>
        <w:spacing w:after="0" w:line="240" w:lineRule="auto"/>
        <w:ind w:firstLine="709"/>
        <w:jc w:val="both"/>
        <w:rPr>
          <w:rFonts w:ascii="Times New Roman" w:eastAsia="Times New Roman" w:hAnsi="Times New Roman"/>
          <w:sz w:val="28"/>
          <w:szCs w:val="27"/>
          <w:lang w:eastAsia="ru-RU"/>
        </w:rPr>
      </w:pPr>
      <w:r w:rsidRPr="009A7656">
        <w:rPr>
          <w:rFonts w:ascii="Times New Roman" w:eastAsia="Times New Roman" w:hAnsi="Times New Roman"/>
          <w:sz w:val="28"/>
          <w:szCs w:val="27"/>
          <w:lang w:eastAsia="ru-RU"/>
        </w:rPr>
        <w:t xml:space="preserve">На списочном учете в ПДН УМВД России </w:t>
      </w:r>
      <w:r>
        <w:rPr>
          <w:rFonts w:ascii="Times New Roman" w:eastAsia="Times New Roman" w:hAnsi="Times New Roman"/>
          <w:sz w:val="28"/>
          <w:szCs w:val="27"/>
          <w:lang w:eastAsia="ru-RU"/>
        </w:rPr>
        <w:t>по Мурманской области состоит 6 </w:t>
      </w:r>
      <w:r w:rsidRPr="009A7656">
        <w:rPr>
          <w:rFonts w:ascii="Times New Roman" w:eastAsia="Times New Roman" w:hAnsi="Times New Roman"/>
          <w:sz w:val="28"/>
          <w:szCs w:val="27"/>
          <w:lang w:eastAsia="ru-RU"/>
        </w:rPr>
        <w:t>несовершеннолетних, проявляющих интерес к деструктивной деятель</w:t>
      </w:r>
      <w:r>
        <w:rPr>
          <w:rFonts w:ascii="Times New Roman" w:eastAsia="Times New Roman" w:hAnsi="Times New Roman"/>
          <w:sz w:val="28"/>
          <w:szCs w:val="27"/>
          <w:lang w:eastAsia="ru-RU"/>
        </w:rPr>
        <w:t>ности неформальных объединений.</w:t>
      </w:r>
    </w:p>
    <w:p w:rsidR="00454767" w:rsidRDefault="00454767" w:rsidP="00454767">
      <w:pPr>
        <w:spacing w:after="0" w:line="240" w:lineRule="auto"/>
        <w:ind w:firstLine="709"/>
        <w:jc w:val="both"/>
        <w:rPr>
          <w:rFonts w:ascii="Times New Roman" w:eastAsia="Times New Roman" w:hAnsi="Times New Roman"/>
          <w:sz w:val="28"/>
          <w:szCs w:val="27"/>
          <w:lang w:eastAsia="ru-RU"/>
        </w:rPr>
      </w:pPr>
      <w:r w:rsidRPr="009A7656">
        <w:rPr>
          <w:rFonts w:ascii="Times New Roman" w:eastAsia="Times New Roman" w:hAnsi="Times New Roman"/>
          <w:sz w:val="28"/>
          <w:szCs w:val="27"/>
          <w:lang w:eastAsia="ru-RU"/>
        </w:rPr>
        <w:t xml:space="preserve">Ежегодно обновляется список должностных лиц, ответственных за организацию и проведение адресной профилактической работы среди категории лиц, наиболее подверженных или уже попавших под воздействие идеологии </w:t>
      </w:r>
      <w:r w:rsidRPr="009A7656">
        <w:rPr>
          <w:rFonts w:ascii="Times New Roman" w:eastAsia="Times New Roman" w:hAnsi="Times New Roman"/>
          <w:sz w:val="28"/>
          <w:szCs w:val="27"/>
          <w:lang w:eastAsia="ru-RU"/>
        </w:rPr>
        <w:lastRenderedPageBreak/>
        <w:t>терроризма, а также курирующих вопросы обеспечения взаимодействия субъектов профилактики правонарушений и лиц, участвующих в профилактике правонарушений.</w:t>
      </w:r>
    </w:p>
    <w:p w:rsidR="00454767" w:rsidRPr="00CE7C21" w:rsidRDefault="00454767" w:rsidP="00454767">
      <w:pPr>
        <w:spacing w:after="0" w:line="240" w:lineRule="auto"/>
        <w:ind w:firstLine="709"/>
        <w:jc w:val="both"/>
        <w:rPr>
          <w:rFonts w:ascii="Times New Roman" w:eastAsia="Times New Roman" w:hAnsi="Times New Roman"/>
          <w:sz w:val="28"/>
          <w:szCs w:val="27"/>
          <w:lang w:eastAsia="ru-RU"/>
        </w:rPr>
      </w:pPr>
      <w:r w:rsidRPr="00CE7C21">
        <w:rPr>
          <w:rFonts w:ascii="Times New Roman" w:eastAsia="Times New Roman" w:hAnsi="Times New Roman"/>
          <w:sz w:val="28"/>
          <w:szCs w:val="27"/>
          <w:lang w:eastAsia="ru-RU"/>
        </w:rPr>
        <w:t>В соответствии с письмом Министерства образования и науки Мурманской области от 22.10.2008 № 17-01-08/1714 «О создании условий для изучения русского языка обучающимися, для которых русский язык не является родным, и их социокультурной адаптации» на базе МБУ ДО г. Мурманска «Центр психолого-педагогической, медицинской и социальной помощи» организовано направление деятельности «Русский язык как иностранный», основной целью которого является оказание детям-мигрантам в возрасте от 7 до 18 лет комплексной психолого-педагогической помощи в социальной, культурной и языковой адаптации к новым условиям жизни. Ежегодно, около 22 детей проходят обучение по данной программе.</w:t>
      </w:r>
    </w:p>
    <w:p w:rsidR="00454767" w:rsidRPr="00CE7C21" w:rsidRDefault="00454767" w:rsidP="00454767">
      <w:pPr>
        <w:spacing w:after="0" w:line="240" w:lineRule="auto"/>
        <w:ind w:firstLine="709"/>
        <w:jc w:val="both"/>
        <w:rPr>
          <w:rFonts w:ascii="Times New Roman" w:eastAsia="Times New Roman" w:hAnsi="Times New Roman"/>
          <w:sz w:val="28"/>
          <w:szCs w:val="27"/>
          <w:lang w:eastAsia="ru-RU"/>
        </w:rPr>
      </w:pPr>
      <w:r w:rsidRPr="00CE7C21">
        <w:rPr>
          <w:rFonts w:ascii="Times New Roman" w:eastAsia="Times New Roman" w:hAnsi="Times New Roman"/>
          <w:sz w:val="28"/>
          <w:szCs w:val="27"/>
          <w:lang w:eastAsia="ru-RU"/>
        </w:rPr>
        <w:t xml:space="preserve">ГАУДПО МО «Институт развития образования» в содержание дополнительных профессиональных программ включен учебный модуль «Методы и приемы обучения русскому языку детей, для которых русский язык не является родным». </w:t>
      </w:r>
    </w:p>
    <w:p w:rsidR="00454767" w:rsidRDefault="00454767" w:rsidP="00454767">
      <w:pPr>
        <w:spacing w:after="0" w:line="240" w:lineRule="auto"/>
        <w:ind w:firstLine="709"/>
        <w:jc w:val="both"/>
        <w:rPr>
          <w:rFonts w:ascii="Times New Roman" w:eastAsia="Times New Roman" w:hAnsi="Times New Roman"/>
          <w:sz w:val="28"/>
          <w:szCs w:val="27"/>
          <w:lang w:eastAsia="ru-RU"/>
        </w:rPr>
      </w:pPr>
      <w:r w:rsidRPr="00E81A99">
        <w:rPr>
          <w:rFonts w:ascii="Times New Roman" w:eastAsia="Times New Roman" w:hAnsi="Times New Roman"/>
          <w:sz w:val="28"/>
          <w:szCs w:val="27"/>
          <w:lang w:eastAsia="ru-RU"/>
        </w:rPr>
        <w:t xml:space="preserve">Образовательными организациями региона осуществляется сотрудничество с национально-культурными объединениями: Чувашским культурным обществом, обществом украинцев Мурманской области, азербайджанской диаспорой, еврейским благотворительным центром «Забота»-  «Сияние </w:t>
      </w:r>
      <w:proofErr w:type="spellStart"/>
      <w:r w:rsidRPr="00E81A99">
        <w:rPr>
          <w:rFonts w:ascii="Times New Roman" w:eastAsia="Times New Roman" w:hAnsi="Times New Roman"/>
          <w:sz w:val="28"/>
          <w:szCs w:val="27"/>
          <w:lang w:eastAsia="ru-RU"/>
        </w:rPr>
        <w:t>Хэсэда</w:t>
      </w:r>
      <w:proofErr w:type="spellEnd"/>
      <w:r w:rsidRPr="00E81A99">
        <w:rPr>
          <w:rFonts w:ascii="Times New Roman" w:eastAsia="Times New Roman" w:hAnsi="Times New Roman"/>
          <w:sz w:val="28"/>
          <w:szCs w:val="27"/>
          <w:lang w:eastAsia="ru-RU"/>
        </w:rPr>
        <w:t>», литовским культурным обществом г. Мурманска «Литва», молдавским культурным центром «</w:t>
      </w:r>
      <w:proofErr w:type="spellStart"/>
      <w:r w:rsidRPr="00E81A99">
        <w:rPr>
          <w:rFonts w:ascii="Times New Roman" w:eastAsia="Times New Roman" w:hAnsi="Times New Roman"/>
          <w:sz w:val="28"/>
          <w:szCs w:val="27"/>
          <w:lang w:eastAsia="ru-RU"/>
        </w:rPr>
        <w:t>Флуераш</w:t>
      </w:r>
      <w:proofErr w:type="spellEnd"/>
      <w:r w:rsidRPr="00E81A99">
        <w:rPr>
          <w:rFonts w:ascii="Times New Roman" w:eastAsia="Times New Roman" w:hAnsi="Times New Roman"/>
          <w:sz w:val="28"/>
          <w:szCs w:val="27"/>
          <w:lang w:eastAsia="ru-RU"/>
        </w:rPr>
        <w:t>», национально-культурной автономией «Белорусы России», общественной организацией саамских мастеров «</w:t>
      </w:r>
      <w:proofErr w:type="spellStart"/>
      <w:r w:rsidRPr="00E81A99">
        <w:rPr>
          <w:rFonts w:ascii="Times New Roman" w:eastAsia="Times New Roman" w:hAnsi="Times New Roman"/>
          <w:sz w:val="28"/>
          <w:szCs w:val="27"/>
          <w:lang w:eastAsia="ru-RU"/>
        </w:rPr>
        <w:t>Чепесь</w:t>
      </w:r>
      <w:proofErr w:type="spellEnd"/>
      <w:r w:rsidRPr="00E81A99">
        <w:rPr>
          <w:rFonts w:ascii="Times New Roman" w:eastAsia="Times New Roman" w:hAnsi="Times New Roman"/>
          <w:sz w:val="28"/>
          <w:szCs w:val="27"/>
          <w:lang w:eastAsia="ru-RU"/>
        </w:rPr>
        <w:t xml:space="preserve"> </w:t>
      </w:r>
      <w:proofErr w:type="spellStart"/>
      <w:r w:rsidRPr="00E81A99">
        <w:rPr>
          <w:rFonts w:ascii="Times New Roman" w:eastAsia="Times New Roman" w:hAnsi="Times New Roman"/>
          <w:sz w:val="28"/>
          <w:szCs w:val="27"/>
          <w:lang w:eastAsia="ru-RU"/>
        </w:rPr>
        <w:t>самь</w:t>
      </w:r>
      <w:proofErr w:type="spellEnd"/>
      <w:r w:rsidRPr="00E81A99">
        <w:rPr>
          <w:rFonts w:ascii="Times New Roman" w:eastAsia="Times New Roman" w:hAnsi="Times New Roman"/>
          <w:sz w:val="28"/>
          <w:szCs w:val="27"/>
          <w:lang w:eastAsia="ru-RU"/>
        </w:rPr>
        <w:t>», областным центром коренных малочисленных народов Севера.</w:t>
      </w:r>
      <w:r>
        <w:rPr>
          <w:rFonts w:ascii="Times New Roman" w:eastAsia="Times New Roman" w:hAnsi="Times New Roman"/>
          <w:sz w:val="28"/>
          <w:szCs w:val="27"/>
          <w:lang w:eastAsia="ru-RU"/>
        </w:rPr>
        <w:t xml:space="preserve"> </w:t>
      </w:r>
      <w:r w:rsidRPr="00CE7C21">
        <w:rPr>
          <w:rFonts w:ascii="Times New Roman" w:eastAsia="Times New Roman" w:hAnsi="Times New Roman"/>
          <w:sz w:val="28"/>
          <w:szCs w:val="27"/>
          <w:lang w:eastAsia="ru-RU"/>
        </w:rPr>
        <w:t>Осуществляется привлечение представителей различных национальностей, к участию в мероприятиях государственных и национальных праздников Российской Федерации, памятных дат и событий российской истории, и культуры.</w:t>
      </w:r>
      <w:r w:rsidRPr="00E81A99">
        <w:t xml:space="preserve"> </w:t>
      </w:r>
    </w:p>
    <w:p w:rsidR="00454767" w:rsidRPr="00CE7C21" w:rsidRDefault="00454767" w:rsidP="00454767">
      <w:pPr>
        <w:spacing w:after="0" w:line="240" w:lineRule="auto"/>
        <w:ind w:firstLine="709"/>
        <w:jc w:val="both"/>
        <w:rPr>
          <w:rFonts w:ascii="Times New Roman" w:eastAsia="Times New Roman" w:hAnsi="Times New Roman"/>
          <w:sz w:val="28"/>
          <w:szCs w:val="27"/>
          <w:lang w:eastAsia="ru-RU"/>
        </w:rPr>
      </w:pPr>
      <w:r w:rsidRPr="00CE7C21">
        <w:rPr>
          <w:rFonts w:ascii="Times New Roman" w:eastAsia="Times New Roman" w:hAnsi="Times New Roman"/>
          <w:sz w:val="28"/>
          <w:szCs w:val="27"/>
          <w:lang w:eastAsia="ru-RU"/>
        </w:rPr>
        <w:t xml:space="preserve">В марте 2022 года Мурманская область стала участником проекта «Языковая и социокультурная адаптация детей с миграционной историей в образовательных организациях России», разработанного ФГБОУ ВО «Московский педагогический государственный университет». </w:t>
      </w:r>
    </w:p>
    <w:p w:rsidR="00454767" w:rsidRPr="00CE7C21" w:rsidRDefault="00454767" w:rsidP="00454767">
      <w:pPr>
        <w:spacing w:after="0" w:line="240" w:lineRule="auto"/>
        <w:ind w:firstLine="709"/>
        <w:jc w:val="both"/>
        <w:rPr>
          <w:rFonts w:ascii="Times New Roman" w:eastAsia="Times New Roman" w:hAnsi="Times New Roman"/>
          <w:sz w:val="28"/>
          <w:szCs w:val="27"/>
          <w:lang w:eastAsia="ru-RU"/>
        </w:rPr>
      </w:pPr>
      <w:r w:rsidRPr="00CE7C21">
        <w:rPr>
          <w:rFonts w:ascii="Times New Roman" w:eastAsia="Times New Roman" w:hAnsi="Times New Roman"/>
          <w:sz w:val="28"/>
          <w:szCs w:val="27"/>
          <w:lang w:eastAsia="ru-RU"/>
        </w:rPr>
        <w:t>Для участия в проекте отобраны муниципальные образования (Мурманск, Кандалакшский район) с наибольшей численностью обучающихся рассматриваемой категории на основании мониторинга условий успешной социальной, культурной и языковой адаптации обучающихся и студентов образовательных организаций региона.</w:t>
      </w:r>
    </w:p>
    <w:p w:rsidR="00454767" w:rsidRDefault="00454767" w:rsidP="0045476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0F5EA7">
        <w:rPr>
          <w:rFonts w:ascii="Times New Roman" w:eastAsia="Times New Roman" w:hAnsi="Times New Roman" w:cs="Times New Roman"/>
          <w:sz w:val="28"/>
          <w:szCs w:val="28"/>
          <w:lang w:eastAsia="ru-RU"/>
        </w:rPr>
        <w:t xml:space="preserve"> целью обеспечения психолого-педагогической поддержки, психологической помощи обучающимся и их родителям (законным представителям), прибывающим с территорий Донецкой и Луганской Народных Республик, Сирийской Арабской Республики, а также иных зон боевых действий, </w:t>
      </w:r>
      <w:r>
        <w:rPr>
          <w:rFonts w:ascii="Times New Roman" w:eastAsia="Times New Roman" w:hAnsi="Times New Roman" w:cs="Times New Roman"/>
          <w:sz w:val="28"/>
          <w:szCs w:val="28"/>
          <w:lang w:eastAsia="ru-RU"/>
        </w:rPr>
        <w:t xml:space="preserve">в рамках </w:t>
      </w:r>
      <w:r w:rsidRPr="000F5EA7">
        <w:rPr>
          <w:rFonts w:ascii="Times New Roman" w:eastAsia="Times New Roman" w:hAnsi="Times New Roman" w:cs="Times New Roman"/>
          <w:sz w:val="28"/>
          <w:szCs w:val="28"/>
          <w:lang w:eastAsia="ru-RU"/>
        </w:rPr>
        <w:t>протокола совещания Министерства просвещения Российской Федерации от 21.03.2022 № Д07/13-07/</w:t>
      </w:r>
      <w:proofErr w:type="spellStart"/>
      <w:r w:rsidRPr="000F5EA7">
        <w:rPr>
          <w:rFonts w:ascii="Times New Roman" w:eastAsia="Times New Roman" w:hAnsi="Times New Roman" w:cs="Times New Roman"/>
          <w:sz w:val="28"/>
          <w:szCs w:val="28"/>
          <w:lang w:eastAsia="ru-RU"/>
        </w:rPr>
        <w:t>пр</w:t>
      </w:r>
      <w:proofErr w:type="spellEnd"/>
      <w:r w:rsidRPr="000F5EA7">
        <w:rPr>
          <w:rFonts w:ascii="Times New Roman" w:eastAsia="Times New Roman" w:hAnsi="Times New Roman" w:cs="Times New Roman"/>
          <w:sz w:val="28"/>
          <w:szCs w:val="28"/>
          <w:lang w:eastAsia="ru-RU"/>
        </w:rPr>
        <w:t xml:space="preserve"> «Социально-психологическая оценка самочувствия участников образовательных отношений </w:t>
      </w:r>
      <w:r w:rsidRPr="000F5EA7">
        <w:rPr>
          <w:rFonts w:ascii="Times New Roman" w:eastAsia="Times New Roman" w:hAnsi="Times New Roman" w:cs="Times New Roman"/>
          <w:sz w:val="28"/>
          <w:szCs w:val="28"/>
          <w:lang w:eastAsia="ru-RU"/>
        </w:rPr>
        <w:lastRenderedPageBreak/>
        <w:t xml:space="preserve">и меры их психологической поддержки» </w:t>
      </w:r>
      <w:r>
        <w:rPr>
          <w:rFonts w:ascii="Times New Roman" w:eastAsia="Times New Roman" w:hAnsi="Times New Roman" w:cs="Times New Roman"/>
          <w:sz w:val="28"/>
          <w:szCs w:val="28"/>
          <w:lang w:eastAsia="ru-RU"/>
        </w:rPr>
        <w:t xml:space="preserve">Министерством разработан и утвержден приказом </w:t>
      </w:r>
      <w:r w:rsidRPr="000F5EA7">
        <w:rPr>
          <w:rFonts w:ascii="Times New Roman" w:eastAsia="Times New Roman" w:hAnsi="Times New Roman" w:cs="Times New Roman"/>
          <w:sz w:val="28"/>
          <w:szCs w:val="28"/>
          <w:lang w:eastAsia="ru-RU"/>
        </w:rPr>
        <w:t>региональный план по психолого-педагогическому сопровождению несовершеннолетних в условиях современных вызовов</w:t>
      </w:r>
      <w:r>
        <w:rPr>
          <w:rFonts w:ascii="Times New Roman" w:eastAsia="Times New Roman" w:hAnsi="Times New Roman" w:cs="Times New Roman"/>
          <w:sz w:val="28"/>
          <w:szCs w:val="28"/>
          <w:lang w:eastAsia="ru-RU"/>
        </w:rPr>
        <w:t>.</w:t>
      </w:r>
    </w:p>
    <w:p w:rsidR="00454767" w:rsidRPr="00DD023A" w:rsidRDefault="00454767" w:rsidP="00454767">
      <w:pPr>
        <w:spacing w:after="0" w:line="240" w:lineRule="auto"/>
        <w:ind w:firstLine="709"/>
        <w:jc w:val="both"/>
        <w:rPr>
          <w:rFonts w:ascii="Times New Roman" w:eastAsia="Times New Roman" w:hAnsi="Times New Roman" w:cs="Times New Roman"/>
          <w:sz w:val="28"/>
          <w:szCs w:val="28"/>
          <w:lang w:eastAsia="ru-RU"/>
        </w:rPr>
      </w:pPr>
      <w:r w:rsidRPr="00741774">
        <w:rPr>
          <w:rFonts w:ascii="Times New Roman" w:eastAsia="Times New Roman" w:hAnsi="Times New Roman" w:cs="Times New Roman"/>
          <w:sz w:val="28"/>
          <w:szCs w:val="28"/>
          <w:lang w:eastAsia="ru-RU"/>
        </w:rPr>
        <w:t>В настоящее время осуществляется разработка регионального комплекса мер по социализации и психологической адаптации несовершеннолетних иностранных граждан, подлежащих обучению по образовательным программам дошкольного, начального общего, основного общего и среднего общего образования, среднего профессионального образования, высшего образования на период до 2025 года.</w:t>
      </w:r>
    </w:p>
    <w:p w:rsidR="00454767" w:rsidRDefault="00454767" w:rsidP="00454767">
      <w:pPr>
        <w:spacing w:after="0" w:line="240" w:lineRule="auto"/>
      </w:pPr>
    </w:p>
    <w:p w:rsidR="00454767" w:rsidRPr="003F25FE" w:rsidRDefault="00454767" w:rsidP="00454767">
      <w:pPr>
        <w:widowControl w:val="0"/>
        <w:spacing w:after="0" w:line="226" w:lineRule="exact"/>
        <w:ind w:left="60"/>
        <w:jc w:val="center"/>
        <w:rPr>
          <w:rFonts w:ascii="Times New Roman" w:eastAsia="Times New Roman" w:hAnsi="Times New Roman" w:cs="Times New Roman"/>
          <w:color w:val="000000"/>
          <w:sz w:val="19"/>
          <w:szCs w:val="19"/>
          <w:lang w:eastAsia="ru-RU" w:bidi="ru-RU"/>
        </w:rPr>
      </w:pPr>
      <w:r w:rsidRPr="003F25FE">
        <w:rPr>
          <w:rFonts w:ascii="Times New Roman" w:eastAsia="Times New Roman" w:hAnsi="Times New Roman" w:cs="Times New Roman"/>
          <w:color w:val="000000"/>
          <w:sz w:val="19"/>
          <w:szCs w:val="19"/>
          <w:lang w:eastAsia="ru-RU" w:bidi="ru-RU"/>
        </w:rPr>
        <w:t>Сведения</w:t>
      </w:r>
    </w:p>
    <w:p w:rsidR="00454767" w:rsidRPr="003F25FE" w:rsidRDefault="00454767" w:rsidP="00454767">
      <w:pPr>
        <w:widowControl w:val="0"/>
        <w:spacing w:after="0" w:line="226" w:lineRule="exact"/>
        <w:ind w:left="60"/>
        <w:jc w:val="center"/>
        <w:rPr>
          <w:rFonts w:ascii="Times New Roman" w:eastAsia="Times New Roman" w:hAnsi="Times New Roman" w:cs="Times New Roman"/>
          <w:color w:val="000000"/>
          <w:sz w:val="19"/>
          <w:szCs w:val="19"/>
          <w:lang w:eastAsia="ru-RU" w:bidi="ru-RU"/>
        </w:rPr>
      </w:pPr>
      <w:proofErr w:type="gramStart"/>
      <w:r w:rsidRPr="003F25FE">
        <w:rPr>
          <w:rFonts w:ascii="Times New Roman" w:eastAsia="Times New Roman" w:hAnsi="Times New Roman" w:cs="Times New Roman"/>
          <w:color w:val="000000"/>
          <w:sz w:val="19"/>
          <w:szCs w:val="19"/>
          <w:lang w:eastAsia="ru-RU" w:bidi="ru-RU"/>
        </w:rPr>
        <w:t>о</w:t>
      </w:r>
      <w:proofErr w:type="gramEnd"/>
      <w:r w:rsidRPr="003F25FE">
        <w:rPr>
          <w:rFonts w:ascii="Times New Roman" w:eastAsia="Times New Roman" w:hAnsi="Times New Roman" w:cs="Times New Roman"/>
          <w:color w:val="000000"/>
          <w:sz w:val="19"/>
          <w:szCs w:val="19"/>
          <w:lang w:eastAsia="ru-RU" w:bidi="ru-RU"/>
        </w:rPr>
        <w:t xml:space="preserve"> численности несовершеннолетних иностранных граждан,</w:t>
      </w:r>
      <w:r w:rsidRPr="003F25FE">
        <w:rPr>
          <w:rFonts w:ascii="Times New Roman" w:eastAsia="Times New Roman" w:hAnsi="Times New Roman" w:cs="Times New Roman"/>
          <w:color w:val="000000"/>
          <w:sz w:val="19"/>
          <w:szCs w:val="19"/>
          <w:lang w:eastAsia="ru-RU" w:bidi="ru-RU"/>
        </w:rPr>
        <w:br/>
        <w:t>обучающихся в общеобразовательных организациях, числе выявленных конфликтов и происшествий</w:t>
      </w:r>
      <w:r w:rsidRPr="003F25FE">
        <w:rPr>
          <w:rFonts w:ascii="Times New Roman" w:eastAsia="Times New Roman" w:hAnsi="Times New Roman" w:cs="Times New Roman"/>
          <w:color w:val="000000"/>
          <w:sz w:val="19"/>
          <w:szCs w:val="19"/>
          <w:lang w:eastAsia="ru-RU" w:bidi="ru-RU"/>
        </w:rPr>
        <w:br/>
        <w:t>с участием обучающихся на почве межнациональных отношений,</w:t>
      </w:r>
    </w:p>
    <w:p w:rsidR="00454767" w:rsidRPr="003F25FE" w:rsidRDefault="00454767" w:rsidP="00454767">
      <w:pPr>
        <w:widowControl w:val="0"/>
        <w:spacing w:after="0" w:line="226" w:lineRule="exact"/>
        <w:ind w:left="60"/>
        <w:jc w:val="center"/>
        <w:rPr>
          <w:rFonts w:ascii="Times New Roman" w:eastAsia="Times New Roman" w:hAnsi="Times New Roman" w:cs="Times New Roman"/>
          <w:color w:val="000000"/>
          <w:sz w:val="19"/>
          <w:szCs w:val="19"/>
          <w:lang w:eastAsia="ru-RU" w:bidi="ru-RU"/>
        </w:rPr>
      </w:pPr>
      <w:proofErr w:type="gramStart"/>
      <w:r w:rsidRPr="003F25FE">
        <w:rPr>
          <w:rFonts w:ascii="Times New Roman" w:eastAsia="Times New Roman" w:hAnsi="Times New Roman" w:cs="Times New Roman"/>
          <w:color w:val="000000"/>
          <w:sz w:val="19"/>
          <w:szCs w:val="19"/>
          <w:lang w:eastAsia="ru-RU" w:bidi="ru-RU"/>
        </w:rPr>
        <w:t>на</w:t>
      </w:r>
      <w:proofErr w:type="gramEnd"/>
      <w:r w:rsidRPr="003F25FE">
        <w:rPr>
          <w:rFonts w:ascii="Times New Roman" w:eastAsia="Times New Roman" w:hAnsi="Times New Roman" w:cs="Times New Roman"/>
          <w:color w:val="000000"/>
          <w:sz w:val="19"/>
          <w:szCs w:val="19"/>
          <w:lang w:eastAsia="ru-RU" w:bidi="ru-RU"/>
        </w:rPr>
        <w:t xml:space="preserve"> территории Мурманской области</w:t>
      </w:r>
    </w:p>
    <w:p w:rsidR="00454767" w:rsidRPr="007E33DA" w:rsidRDefault="00454767" w:rsidP="00454767">
      <w:pPr>
        <w:widowControl w:val="0"/>
        <w:spacing w:after="0" w:line="240" w:lineRule="auto"/>
        <w:jc w:val="center"/>
        <w:rPr>
          <w:rFonts w:ascii="Times New Roman" w:eastAsia="Microsoft Sans Serif" w:hAnsi="Times New Roman" w:cs="Times New Roman"/>
          <w:color w:val="000000"/>
          <w:szCs w:val="24"/>
          <w:lang w:eastAsia="ru-RU" w:bidi="ru-RU"/>
        </w:rPr>
      </w:pPr>
      <w:r w:rsidRPr="007E33DA">
        <w:rPr>
          <w:rFonts w:ascii="Times New Roman" w:eastAsia="Microsoft Sans Serif" w:hAnsi="Times New Roman" w:cs="Times New Roman"/>
          <w:color w:val="000000"/>
          <w:szCs w:val="24"/>
          <w:lang w:eastAsia="ru-RU" w:bidi="ru-RU"/>
        </w:rPr>
        <w:t>(</w:t>
      </w:r>
      <w:proofErr w:type="gramStart"/>
      <w:r w:rsidRPr="007E33DA">
        <w:rPr>
          <w:rFonts w:ascii="Times New Roman" w:eastAsia="Microsoft Sans Serif" w:hAnsi="Times New Roman" w:cs="Times New Roman"/>
          <w:color w:val="000000"/>
          <w:szCs w:val="24"/>
          <w:lang w:eastAsia="ru-RU" w:bidi="ru-RU"/>
        </w:rPr>
        <w:t>данные</w:t>
      </w:r>
      <w:proofErr w:type="gramEnd"/>
      <w:r w:rsidRPr="007E33DA">
        <w:rPr>
          <w:rFonts w:ascii="Times New Roman" w:eastAsia="Microsoft Sans Serif" w:hAnsi="Times New Roman" w:cs="Times New Roman"/>
          <w:color w:val="000000"/>
          <w:szCs w:val="24"/>
          <w:lang w:eastAsia="ru-RU" w:bidi="ru-RU"/>
        </w:rPr>
        <w:t xml:space="preserve"> представляются по состоянию на 31 мая 2022 г.)</w:t>
      </w:r>
    </w:p>
    <w:tbl>
      <w:tblPr>
        <w:tblW w:w="10201" w:type="dxa"/>
        <w:tblLayout w:type="fixed"/>
        <w:tblCellMar>
          <w:left w:w="10" w:type="dxa"/>
          <w:right w:w="10" w:type="dxa"/>
        </w:tblCellMar>
        <w:tblLook w:val="0000" w:firstRow="0" w:lastRow="0" w:firstColumn="0" w:lastColumn="0" w:noHBand="0" w:noVBand="0"/>
      </w:tblPr>
      <w:tblGrid>
        <w:gridCol w:w="558"/>
        <w:gridCol w:w="8"/>
        <w:gridCol w:w="3115"/>
        <w:gridCol w:w="1559"/>
        <w:gridCol w:w="1701"/>
        <w:gridCol w:w="902"/>
        <w:gridCol w:w="941"/>
        <w:gridCol w:w="1417"/>
      </w:tblGrid>
      <w:tr w:rsidR="00454767" w:rsidRPr="003F25FE" w:rsidTr="004C3694">
        <w:trPr>
          <w:trHeight w:hRule="exact" w:val="658"/>
        </w:trPr>
        <w:tc>
          <w:tcPr>
            <w:tcW w:w="558" w:type="dxa"/>
            <w:tcBorders>
              <w:top w:val="single" w:sz="4" w:space="0" w:color="auto"/>
              <w:left w:val="single" w:sz="4" w:space="0" w:color="auto"/>
            </w:tcBorders>
            <w:shd w:val="clear" w:color="auto" w:fill="FFFFFF"/>
            <w:vAlign w:val="center"/>
          </w:tcPr>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r w:rsidRPr="003F25FE">
              <w:rPr>
                <w:rFonts w:ascii="Times New Roman" w:eastAsia="Microsoft Sans Serif" w:hAnsi="Times New Roman" w:cs="Times New Roman"/>
                <w:color w:val="000000"/>
                <w:sz w:val="24"/>
                <w:szCs w:val="24"/>
                <w:lang w:eastAsia="ru-RU" w:bidi="ru-RU"/>
              </w:rPr>
              <w:t>№</w:t>
            </w:r>
          </w:p>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proofErr w:type="gramStart"/>
            <w:r w:rsidRPr="003F25FE">
              <w:rPr>
                <w:rFonts w:ascii="Times New Roman" w:eastAsia="Microsoft Sans Serif" w:hAnsi="Times New Roman" w:cs="Times New Roman"/>
                <w:color w:val="000000"/>
                <w:sz w:val="24"/>
                <w:szCs w:val="24"/>
                <w:lang w:eastAsia="ru-RU" w:bidi="ru-RU"/>
              </w:rPr>
              <w:t>п</w:t>
            </w:r>
            <w:proofErr w:type="gramEnd"/>
            <w:r w:rsidRPr="003F25FE">
              <w:rPr>
                <w:rFonts w:ascii="Times New Roman" w:eastAsia="Microsoft Sans Serif" w:hAnsi="Times New Roman" w:cs="Times New Roman"/>
                <w:color w:val="000000"/>
                <w:sz w:val="24"/>
                <w:szCs w:val="24"/>
                <w:lang w:eastAsia="ru-RU" w:bidi="ru-RU"/>
              </w:rPr>
              <w:t>/п</w:t>
            </w:r>
          </w:p>
        </w:tc>
        <w:tc>
          <w:tcPr>
            <w:tcW w:w="3123" w:type="dxa"/>
            <w:gridSpan w:val="2"/>
            <w:tcBorders>
              <w:top w:val="single" w:sz="4" w:space="0" w:color="auto"/>
              <w:left w:val="single" w:sz="4" w:space="0" w:color="auto"/>
            </w:tcBorders>
            <w:shd w:val="clear" w:color="auto" w:fill="FFFFFF"/>
            <w:vAlign w:val="center"/>
          </w:tcPr>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r w:rsidRPr="003F25FE">
              <w:rPr>
                <w:rFonts w:ascii="Times New Roman" w:eastAsia="Microsoft Sans Serif" w:hAnsi="Times New Roman" w:cs="Times New Roman"/>
                <w:color w:val="000000"/>
                <w:sz w:val="24"/>
                <w:szCs w:val="24"/>
                <w:lang w:eastAsia="ru-RU" w:bidi="ru-RU"/>
              </w:rPr>
              <w:t>Наименование показателя</w:t>
            </w:r>
          </w:p>
        </w:tc>
        <w:tc>
          <w:tcPr>
            <w:tcW w:w="6520" w:type="dxa"/>
            <w:gridSpan w:val="5"/>
            <w:tcBorders>
              <w:top w:val="single" w:sz="4" w:space="0" w:color="auto"/>
              <w:left w:val="single" w:sz="4" w:space="0" w:color="auto"/>
              <w:right w:val="single" w:sz="4" w:space="0" w:color="auto"/>
            </w:tcBorders>
            <w:shd w:val="clear" w:color="auto" w:fill="FFFFFF"/>
            <w:vAlign w:val="center"/>
          </w:tcPr>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r w:rsidRPr="003F25FE">
              <w:rPr>
                <w:rFonts w:ascii="Times New Roman" w:eastAsia="Microsoft Sans Serif" w:hAnsi="Times New Roman" w:cs="Times New Roman"/>
                <w:color w:val="000000"/>
                <w:sz w:val="24"/>
                <w:szCs w:val="24"/>
                <w:lang w:eastAsia="ru-RU" w:bidi="ru-RU"/>
              </w:rPr>
              <w:t>Данные</w:t>
            </w:r>
          </w:p>
        </w:tc>
      </w:tr>
      <w:tr w:rsidR="00454767" w:rsidRPr="003F25FE" w:rsidTr="004C3694">
        <w:trPr>
          <w:trHeight w:hRule="exact" w:val="317"/>
        </w:trPr>
        <w:tc>
          <w:tcPr>
            <w:tcW w:w="558" w:type="dxa"/>
            <w:vMerge w:val="restart"/>
            <w:tcBorders>
              <w:top w:val="single" w:sz="4" w:space="0" w:color="auto"/>
              <w:left w:val="single" w:sz="4" w:space="0" w:color="auto"/>
            </w:tcBorders>
            <w:shd w:val="clear" w:color="auto" w:fill="FFFFFF"/>
          </w:tcPr>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r w:rsidRPr="003F25FE">
              <w:rPr>
                <w:rFonts w:ascii="Times New Roman" w:eastAsia="Microsoft Sans Serif" w:hAnsi="Times New Roman" w:cs="Times New Roman"/>
                <w:color w:val="000000"/>
                <w:sz w:val="24"/>
                <w:szCs w:val="24"/>
                <w:lang w:eastAsia="ru-RU" w:bidi="ru-RU"/>
              </w:rPr>
              <w:t>1.</w:t>
            </w:r>
          </w:p>
        </w:tc>
        <w:tc>
          <w:tcPr>
            <w:tcW w:w="3123" w:type="dxa"/>
            <w:gridSpan w:val="2"/>
            <w:vMerge w:val="restart"/>
            <w:tcBorders>
              <w:top w:val="single" w:sz="4" w:space="0" w:color="auto"/>
              <w:left w:val="single" w:sz="4" w:space="0" w:color="auto"/>
            </w:tcBorders>
            <w:shd w:val="clear" w:color="auto" w:fill="FFFFFF"/>
            <w:vAlign w:val="bottom"/>
          </w:tcPr>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r w:rsidRPr="003F25FE">
              <w:rPr>
                <w:rFonts w:ascii="Times New Roman" w:eastAsia="Microsoft Sans Serif" w:hAnsi="Times New Roman" w:cs="Times New Roman"/>
                <w:color w:val="000000"/>
                <w:sz w:val="24"/>
                <w:szCs w:val="24"/>
                <w:lang w:eastAsia="ru-RU" w:bidi="ru-RU"/>
              </w:rPr>
              <w:t>Число общеобразовательных организаций, в которых обучаются несовершеннолетние иностранные граждане</w:t>
            </w:r>
          </w:p>
        </w:tc>
        <w:tc>
          <w:tcPr>
            <w:tcW w:w="6520" w:type="dxa"/>
            <w:gridSpan w:val="5"/>
            <w:tcBorders>
              <w:top w:val="single" w:sz="4" w:space="0" w:color="auto"/>
              <w:left w:val="single" w:sz="4" w:space="0" w:color="auto"/>
              <w:right w:val="single" w:sz="4" w:space="0" w:color="auto"/>
            </w:tcBorders>
            <w:shd w:val="clear" w:color="auto" w:fill="FFFFFF"/>
          </w:tcPr>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r w:rsidRPr="003F25FE">
              <w:rPr>
                <w:rFonts w:ascii="Times New Roman" w:eastAsia="Microsoft Sans Serif" w:hAnsi="Times New Roman" w:cs="Times New Roman"/>
                <w:color w:val="000000"/>
                <w:sz w:val="24"/>
                <w:szCs w:val="24"/>
                <w:lang w:eastAsia="ru-RU" w:bidi="ru-RU"/>
              </w:rPr>
              <w:t>Данные по состоянию на 31 мая 2022 г.</w:t>
            </w:r>
          </w:p>
        </w:tc>
      </w:tr>
      <w:tr w:rsidR="00454767" w:rsidRPr="003F25FE" w:rsidTr="004C3694">
        <w:trPr>
          <w:trHeight w:hRule="exact" w:val="806"/>
        </w:trPr>
        <w:tc>
          <w:tcPr>
            <w:tcW w:w="558" w:type="dxa"/>
            <w:vMerge/>
            <w:tcBorders>
              <w:left w:val="single" w:sz="4" w:space="0" w:color="auto"/>
            </w:tcBorders>
            <w:shd w:val="clear" w:color="auto" w:fill="FFFFFF"/>
          </w:tcPr>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p>
        </w:tc>
        <w:tc>
          <w:tcPr>
            <w:tcW w:w="3123" w:type="dxa"/>
            <w:gridSpan w:val="2"/>
            <w:vMerge/>
            <w:tcBorders>
              <w:left w:val="single" w:sz="4" w:space="0" w:color="auto"/>
            </w:tcBorders>
            <w:shd w:val="clear" w:color="auto" w:fill="FFFFFF"/>
            <w:vAlign w:val="bottom"/>
          </w:tcPr>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p>
        </w:tc>
        <w:tc>
          <w:tcPr>
            <w:tcW w:w="6520" w:type="dxa"/>
            <w:gridSpan w:val="5"/>
            <w:tcBorders>
              <w:top w:val="single" w:sz="4" w:space="0" w:color="auto"/>
              <w:left w:val="single" w:sz="4" w:space="0" w:color="auto"/>
              <w:right w:val="single" w:sz="4" w:space="0" w:color="auto"/>
            </w:tcBorders>
            <w:shd w:val="clear" w:color="auto" w:fill="FFFFFF"/>
          </w:tcPr>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94</w:t>
            </w:r>
          </w:p>
        </w:tc>
      </w:tr>
      <w:tr w:rsidR="00454767" w:rsidRPr="003F25FE" w:rsidTr="004C3694">
        <w:trPr>
          <w:trHeight w:hRule="exact" w:val="636"/>
        </w:trPr>
        <w:tc>
          <w:tcPr>
            <w:tcW w:w="558" w:type="dxa"/>
            <w:vMerge w:val="restart"/>
            <w:tcBorders>
              <w:top w:val="single" w:sz="4" w:space="0" w:color="auto"/>
              <w:left w:val="single" w:sz="4" w:space="0" w:color="auto"/>
            </w:tcBorders>
            <w:shd w:val="clear" w:color="auto" w:fill="FFFFFF"/>
          </w:tcPr>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r w:rsidRPr="003F25FE">
              <w:rPr>
                <w:rFonts w:ascii="Times New Roman" w:eastAsia="Microsoft Sans Serif" w:hAnsi="Times New Roman" w:cs="Times New Roman"/>
                <w:color w:val="000000"/>
                <w:sz w:val="24"/>
                <w:szCs w:val="24"/>
                <w:lang w:eastAsia="ru-RU" w:bidi="ru-RU"/>
              </w:rPr>
              <w:t>2.</w:t>
            </w:r>
          </w:p>
        </w:tc>
        <w:tc>
          <w:tcPr>
            <w:tcW w:w="3123" w:type="dxa"/>
            <w:gridSpan w:val="2"/>
            <w:vMerge w:val="restart"/>
            <w:tcBorders>
              <w:top w:val="single" w:sz="4" w:space="0" w:color="auto"/>
              <w:left w:val="single" w:sz="4" w:space="0" w:color="auto"/>
            </w:tcBorders>
            <w:shd w:val="clear" w:color="auto" w:fill="FFFFFF"/>
            <w:vAlign w:val="bottom"/>
          </w:tcPr>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r w:rsidRPr="003F25FE">
              <w:rPr>
                <w:rFonts w:ascii="Times New Roman" w:eastAsia="Microsoft Sans Serif" w:hAnsi="Times New Roman" w:cs="Times New Roman"/>
                <w:color w:val="000000"/>
                <w:sz w:val="24"/>
                <w:szCs w:val="24"/>
                <w:lang w:eastAsia="ru-RU" w:bidi="ru-RU"/>
              </w:rPr>
              <w:t>Численность обучающихся иностранных граждан</w:t>
            </w:r>
          </w:p>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proofErr w:type="gramStart"/>
            <w:r w:rsidRPr="003F25FE">
              <w:rPr>
                <w:rFonts w:ascii="Times New Roman" w:eastAsia="Microsoft Sans Serif" w:hAnsi="Times New Roman" w:cs="Times New Roman"/>
                <w:color w:val="000000"/>
                <w:sz w:val="24"/>
                <w:szCs w:val="24"/>
                <w:lang w:eastAsia="ru-RU" w:bidi="ru-RU"/>
              </w:rPr>
              <w:t>в</w:t>
            </w:r>
            <w:proofErr w:type="gramEnd"/>
            <w:r w:rsidRPr="003F25FE">
              <w:rPr>
                <w:rFonts w:ascii="Times New Roman" w:eastAsia="Microsoft Sans Serif" w:hAnsi="Times New Roman" w:cs="Times New Roman"/>
                <w:color w:val="000000"/>
                <w:sz w:val="24"/>
                <w:szCs w:val="24"/>
                <w:lang w:eastAsia="ru-RU" w:bidi="ru-RU"/>
              </w:rPr>
              <w:t xml:space="preserve"> общеобразовательных организациях</w:t>
            </w:r>
          </w:p>
        </w:tc>
        <w:tc>
          <w:tcPr>
            <w:tcW w:w="4162" w:type="dxa"/>
            <w:gridSpan w:val="3"/>
            <w:tcBorders>
              <w:top w:val="single" w:sz="4" w:space="0" w:color="auto"/>
              <w:left w:val="single" w:sz="4" w:space="0" w:color="auto"/>
            </w:tcBorders>
            <w:shd w:val="clear" w:color="auto" w:fill="FFFFFF"/>
          </w:tcPr>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r w:rsidRPr="003F25FE">
              <w:rPr>
                <w:rFonts w:ascii="Times New Roman" w:eastAsia="Microsoft Sans Serif" w:hAnsi="Times New Roman" w:cs="Times New Roman"/>
                <w:color w:val="000000"/>
                <w:sz w:val="24"/>
                <w:szCs w:val="24"/>
                <w:lang w:eastAsia="ru-RU" w:bidi="ru-RU"/>
              </w:rPr>
              <w:t>Данные</w:t>
            </w:r>
          </w:p>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proofErr w:type="gramStart"/>
            <w:r w:rsidRPr="003F25FE">
              <w:rPr>
                <w:rFonts w:ascii="Times New Roman" w:eastAsia="Microsoft Sans Serif" w:hAnsi="Times New Roman" w:cs="Times New Roman"/>
                <w:color w:val="000000"/>
                <w:sz w:val="24"/>
                <w:szCs w:val="24"/>
                <w:lang w:eastAsia="ru-RU" w:bidi="ru-RU"/>
              </w:rPr>
              <w:t>по</w:t>
            </w:r>
            <w:proofErr w:type="gramEnd"/>
            <w:r w:rsidRPr="003F25FE">
              <w:rPr>
                <w:rFonts w:ascii="Times New Roman" w:eastAsia="Microsoft Sans Serif" w:hAnsi="Times New Roman" w:cs="Times New Roman"/>
                <w:color w:val="000000"/>
                <w:sz w:val="24"/>
                <w:szCs w:val="24"/>
                <w:lang w:eastAsia="ru-RU" w:bidi="ru-RU"/>
              </w:rPr>
              <w:t xml:space="preserve"> состоянию на 31 мая 2022 г.</w:t>
            </w:r>
          </w:p>
        </w:tc>
        <w:tc>
          <w:tcPr>
            <w:tcW w:w="2358" w:type="dxa"/>
            <w:gridSpan w:val="2"/>
            <w:tcBorders>
              <w:top w:val="single" w:sz="4" w:space="0" w:color="auto"/>
              <w:left w:val="single" w:sz="4" w:space="0" w:color="auto"/>
              <w:right w:val="single" w:sz="4" w:space="0" w:color="auto"/>
            </w:tcBorders>
            <w:shd w:val="clear" w:color="auto" w:fill="FFFFFF"/>
          </w:tcPr>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r w:rsidRPr="003F25FE">
              <w:rPr>
                <w:rFonts w:ascii="Times New Roman" w:eastAsia="Microsoft Sans Serif" w:hAnsi="Times New Roman" w:cs="Times New Roman"/>
                <w:color w:val="000000"/>
                <w:sz w:val="24"/>
                <w:szCs w:val="24"/>
                <w:lang w:eastAsia="ru-RU" w:bidi="ru-RU"/>
              </w:rPr>
              <w:t>Данные за период с 1 января по 31 мая 2022 г.</w:t>
            </w:r>
          </w:p>
        </w:tc>
      </w:tr>
      <w:tr w:rsidR="00454767" w:rsidRPr="003F25FE" w:rsidTr="004C3694">
        <w:trPr>
          <w:trHeight w:hRule="exact" w:val="576"/>
        </w:trPr>
        <w:tc>
          <w:tcPr>
            <w:tcW w:w="558" w:type="dxa"/>
            <w:vMerge/>
            <w:tcBorders>
              <w:left w:val="single" w:sz="4" w:space="0" w:color="auto"/>
            </w:tcBorders>
            <w:shd w:val="clear" w:color="auto" w:fill="FFFFFF"/>
          </w:tcPr>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p>
        </w:tc>
        <w:tc>
          <w:tcPr>
            <w:tcW w:w="3123" w:type="dxa"/>
            <w:gridSpan w:val="2"/>
            <w:vMerge/>
            <w:tcBorders>
              <w:left w:val="single" w:sz="4" w:space="0" w:color="auto"/>
            </w:tcBorders>
            <w:shd w:val="clear" w:color="auto" w:fill="FFFFFF"/>
            <w:vAlign w:val="bottom"/>
          </w:tcPr>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p>
        </w:tc>
        <w:tc>
          <w:tcPr>
            <w:tcW w:w="4162" w:type="dxa"/>
            <w:gridSpan w:val="3"/>
            <w:tcBorders>
              <w:top w:val="single" w:sz="4" w:space="0" w:color="auto"/>
              <w:left w:val="single" w:sz="4" w:space="0" w:color="auto"/>
            </w:tcBorders>
            <w:shd w:val="clear" w:color="auto" w:fill="FFFFFF"/>
          </w:tcPr>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560</w:t>
            </w:r>
          </w:p>
        </w:tc>
        <w:tc>
          <w:tcPr>
            <w:tcW w:w="2358" w:type="dxa"/>
            <w:gridSpan w:val="2"/>
            <w:tcBorders>
              <w:top w:val="single" w:sz="4" w:space="0" w:color="auto"/>
              <w:left w:val="single" w:sz="4" w:space="0" w:color="auto"/>
              <w:right w:val="single" w:sz="4" w:space="0" w:color="auto"/>
            </w:tcBorders>
            <w:shd w:val="clear" w:color="auto" w:fill="FFFFFF"/>
          </w:tcPr>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566</w:t>
            </w:r>
          </w:p>
        </w:tc>
      </w:tr>
      <w:tr w:rsidR="00454767" w:rsidRPr="003F25FE" w:rsidTr="004C3694">
        <w:trPr>
          <w:trHeight w:hRule="exact" w:val="299"/>
        </w:trPr>
        <w:tc>
          <w:tcPr>
            <w:tcW w:w="558" w:type="dxa"/>
            <w:vMerge w:val="restart"/>
            <w:tcBorders>
              <w:top w:val="single" w:sz="4" w:space="0" w:color="auto"/>
              <w:left w:val="single" w:sz="4" w:space="0" w:color="auto"/>
            </w:tcBorders>
            <w:shd w:val="clear" w:color="auto" w:fill="FFFFFF"/>
          </w:tcPr>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r w:rsidRPr="003F25FE">
              <w:rPr>
                <w:rFonts w:ascii="Times New Roman" w:eastAsia="Microsoft Sans Serif" w:hAnsi="Times New Roman" w:cs="Times New Roman"/>
                <w:color w:val="000000"/>
                <w:sz w:val="24"/>
                <w:szCs w:val="24"/>
                <w:lang w:eastAsia="ru-RU" w:bidi="ru-RU"/>
              </w:rPr>
              <w:t>3.</w:t>
            </w:r>
          </w:p>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p>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p>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p>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p>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p>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p>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p>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p>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p>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p>
        </w:tc>
        <w:tc>
          <w:tcPr>
            <w:tcW w:w="3123" w:type="dxa"/>
            <w:gridSpan w:val="2"/>
            <w:vMerge w:val="restart"/>
            <w:tcBorders>
              <w:top w:val="single" w:sz="4" w:space="0" w:color="auto"/>
              <w:left w:val="single" w:sz="4" w:space="0" w:color="auto"/>
            </w:tcBorders>
            <w:shd w:val="clear" w:color="auto" w:fill="FFFFFF"/>
            <w:vAlign w:val="bottom"/>
          </w:tcPr>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r w:rsidRPr="003F25FE">
              <w:rPr>
                <w:rFonts w:ascii="Times New Roman" w:eastAsia="Microsoft Sans Serif" w:hAnsi="Times New Roman" w:cs="Times New Roman"/>
                <w:color w:val="000000"/>
                <w:sz w:val="24"/>
                <w:szCs w:val="24"/>
                <w:lang w:eastAsia="ru-RU" w:bidi="ru-RU"/>
              </w:rPr>
              <w:t>Численность обучающихся иностранных граждан в</w:t>
            </w:r>
          </w:p>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proofErr w:type="gramStart"/>
            <w:r w:rsidRPr="003F25FE">
              <w:rPr>
                <w:rFonts w:ascii="Times New Roman" w:eastAsia="Microsoft Sans Serif" w:hAnsi="Times New Roman" w:cs="Times New Roman"/>
                <w:color w:val="000000"/>
                <w:sz w:val="24"/>
                <w:szCs w:val="24"/>
                <w:lang w:eastAsia="ru-RU" w:bidi="ru-RU"/>
              </w:rPr>
              <w:t>общеобразовательных</w:t>
            </w:r>
            <w:proofErr w:type="gramEnd"/>
            <w:r w:rsidRPr="003F25FE">
              <w:rPr>
                <w:rFonts w:ascii="Times New Roman" w:eastAsia="Microsoft Sans Serif" w:hAnsi="Times New Roman" w:cs="Times New Roman"/>
                <w:color w:val="000000"/>
                <w:sz w:val="24"/>
                <w:szCs w:val="24"/>
                <w:lang w:eastAsia="ru-RU" w:bidi="ru-RU"/>
              </w:rPr>
              <w:t xml:space="preserve"> организациях, вовлеченных в организацию и проведение мероприятий, направленных на предупреждения конфликтов и происшествий с участием обучающихся на почве межнациональных отношений</w:t>
            </w:r>
          </w:p>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p>
        </w:tc>
        <w:tc>
          <w:tcPr>
            <w:tcW w:w="6520" w:type="dxa"/>
            <w:gridSpan w:val="5"/>
            <w:tcBorders>
              <w:top w:val="single" w:sz="4" w:space="0" w:color="auto"/>
              <w:left w:val="single" w:sz="4" w:space="0" w:color="auto"/>
              <w:right w:val="single" w:sz="4" w:space="0" w:color="auto"/>
            </w:tcBorders>
            <w:shd w:val="clear" w:color="auto" w:fill="FFFFFF"/>
            <w:vAlign w:val="bottom"/>
          </w:tcPr>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r w:rsidRPr="003F25FE">
              <w:rPr>
                <w:rFonts w:ascii="Times New Roman" w:eastAsia="Microsoft Sans Serif" w:hAnsi="Times New Roman" w:cs="Times New Roman"/>
                <w:color w:val="000000"/>
                <w:sz w:val="24"/>
                <w:szCs w:val="24"/>
                <w:lang w:eastAsia="ru-RU" w:bidi="ru-RU"/>
              </w:rPr>
              <w:t>Данные за период с 1 января по 31 мая 2022 г.</w:t>
            </w:r>
          </w:p>
        </w:tc>
      </w:tr>
      <w:tr w:rsidR="00454767" w:rsidRPr="003F25FE" w:rsidTr="004C3694">
        <w:trPr>
          <w:trHeight w:hRule="exact" w:val="2871"/>
        </w:trPr>
        <w:tc>
          <w:tcPr>
            <w:tcW w:w="558" w:type="dxa"/>
            <w:vMerge/>
            <w:tcBorders>
              <w:left w:val="single" w:sz="4" w:space="0" w:color="auto"/>
              <w:bottom w:val="single" w:sz="4" w:space="0" w:color="auto"/>
            </w:tcBorders>
            <w:shd w:val="clear" w:color="auto" w:fill="FFFFFF"/>
          </w:tcPr>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p>
        </w:tc>
        <w:tc>
          <w:tcPr>
            <w:tcW w:w="3123" w:type="dxa"/>
            <w:gridSpan w:val="2"/>
            <w:vMerge/>
            <w:tcBorders>
              <w:left w:val="single" w:sz="4" w:space="0" w:color="auto"/>
              <w:bottom w:val="single" w:sz="4" w:space="0" w:color="auto"/>
            </w:tcBorders>
            <w:shd w:val="clear" w:color="auto" w:fill="FFFFFF"/>
            <w:vAlign w:val="bottom"/>
          </w:tcPr>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p>
        </w:tc>
        <w:tc>
          <w:tcPr>
            <w:tcW w:w="6520" w:type="dxa"/>
            <w:gridSpan w:val="5"/>
            <w:tcBorders>
              <w:top w:val="single" w:sz="4" w:space="0" w:color="auto"/>
              <w:left w:val="single" w:sz="4" w:space="0" w:color="auto"/>
              <w:bottom w:val="single" w:sz="4" w:space="0" w:color="auto"/>
              <w:right w:val="single" w:sz="4" w:space="0" w:color="auto"/>
            </w:tcBorders>
            <w:shd w:val="clear" w:color="auto" w:fill="FFFFFF"/>
          </w:tcPr>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p>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p>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570</w:t>
            </w:r>
          </w:p>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p>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p>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p>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p>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p>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p>
        </w:tc>
      </w:tr>
      <w:tr w:rsidR="00454767" w:rsidRPr="003F25FE" w:rsidTr="004C3694">
        <w:trPr>
          <w:trHeight w:hRule="exact" w:val="427"/>
        </w:trPr>
        <w:tc>
          <w:tcPr>
            <w:tcW w:w="566" w:type="dxa"/>
            <w:gridSpan w:val="2"/>
            <w:vMerge w:val="restart"/>
            <w:tcBorders>
              <w:top w:val="single" w:sz="4" w:space="0" w:color="auto"/>
              <w:left w:val="single" w:sz="4" w:space="0" w:color="auto"/>
            </w:tcBorders>
            <w:shd w:val="clear" w:color="auto" w:fill="FFFFFF"/>
          </w:tcPr>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r w:rsidRPr="003F25FE">
              <w:rPr>
                <w:rFonts w:ascii="Times New Roman" w:eastAsia="Microsoft Sans Serif" w:hAnsi="Times New Roman" w:cs="Times New Roman"/>
                <w:color w:val="000000"/>
                <w:sz w:val="24"/>
                <w:szCs w:val="24"/>
                <w:lang w:eastAsia="ru-RU" w:bidi="ru-RU"/>
              </w:rPr>
              <w:t>6.</w:t>
            </w:r>
          </w:p>
        </w:tc>
        <w:tc>
          <w:tcPr>
            <w:tcW w:w="3115" w:type="dxa"/>
            <w:vMerge w:val="restart"/>
            <w:tcBorders>
              <w:top w:val="single" w:sz="4" w:space="0" w:color="auto"/>
              <w:left w:val="single" w:sz="4" w:space="0" w:color="auto"/>
            </w:tcBorders>
            <w:shd w:val="clear" w:color="auto" w:fill="FFFFFF"/>
          </w:tcPr>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r w:rsidRPr="003F25FE">
              <w:rPr>
                <w:rFonts w:ascii="Times New Roman" w:eastAsia="Microsoft Sans Serif" w:hAnsi="Times New Roman" w:cs="Times New Roman"/>
                <w:color w:val="000000"/>
                <w:sz w:val="24"/>
                <w:szCs w:val="24"/>
                <w:lang w:eastAsia="ru-RU" w:bidi="ru-RU"/>
              </w:rPr>
              <w:t>Количество конфликтов</w:t>
            </w:r>
          </w:p>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proofErr w:type="gramStart"/>
            <w:r w:rsidRPr="003F25FE">
              <w:rPr>
                <w:rFonts w:ascii="Times New Roman" w:eastAsia="Microsoft Sans Serif" w:hAnsi="Times New Roman" w:cs="Times New Roman"/>
                <w:color w:val="000000"/>
                <w:sz w:val="24"/>
                <w:szCs w:val="24"/>
                <w:lang w:eastAsia="ru-RU" w:bidi="ru-RU"/>
              </w:rPr>
              <w:t>и</w:t>
            </w:r>
            <w:proofErr w:type="gramEnd"/>
            <w:r w:rsidRPr="003F25FE">
              <w:rPr>
                <w:rFonts w:ascii="Times New Roman" w:eastAsia="Microsoft Sans Serif" w:hAnsi="Times New Roman" w:cs="Times New Roman"/>
                <w:color w:val="000000"/>
                <w:sz w:val="24"/>
                <w:szCs w:val="24"/>
                <w:lang w:eastAsia="ru-RU" w:bidi="ru-RU"/>
              </w:rPr>
              <w:t xml:space="preserve"> происшествий с участием обучающихся несовершеннолетних иностранных граждан в общеобразовательных организациях на почве межнациональных отношений, завершенных (разрешенных) с положи </w:t>
            </w:r>
            <w:proofErr w:type="spellStart"/>
            <w:r w:rsidRPr="003F25FE">
              <w:rPr>
                <w:rFonts w:ascii="Times New Roman" w:eastAsia="Microsoft Sans Serif" w:hAnsi="Times New Roman" w:cs="Times New Roman"/>
                <w:color w:val="000000"/>
                <w:sz w:val="24"/>
                <w:szCs w:val="24"/>
                <w:lang w:eastAsia="ru-RU" w:bidi="ru-RU"/>
              </w:rPr>
              <w:t>гелыюй</w:t>
            </w:r>
            <w:proofErr w:type="spellEnd"/>
            <w:r w:rsidRPr="003F25FE">
              <w:rPr>
                <w:rFonts w:ascii="Times New Roman" w:eastAsia="Microsoft Sans Serif" w:hAnsi="Times New Roman" w:cs="Times New Roman"/>
                <w:color w:val="000000"/>
                <w:sz w:val="24"/>
                <w:szCs w:val="24"/>
                <w:lang w:eastAsia="ru-RU" w:bidi="ru-RU"/>
              </w:rPr>
              <w:t xml:space="preserve"> динамикой (из строки 4)</w:t>
            </w:r>
          </w:p>
        </w:tc>
        <w:tc>
          <w:tcPr>
            <w:tcW w:w="6520" w:type="dxa"/>
            <w:gridSpan w:val="5"/>
            <w:tcBorders>
              <w:top w:val="single" w:sz="4" w:space="0" w:color="auto"/>
              <w:left w:val="single" w:sz="4" w:space="0" w:color="auto"/>
              <w:right w:val="single" w:sz="4" w:space="0" w:color="auto"/>
            </w:tcBorders>
            <w:shd w:val="clear" w:color="auto" w:fill="FFFFFF"/>
            <w:vAlign w:val="center"/>
          </w:tcPr>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r w:rsidRPr="003F25FE">
              <w:rPr>
                <w:rFonts w:ascii="Times New Roman" w:eastAsia="Microsoft Sans Serif" w:hAnsi="Times New Roman" w:cs="Times New Roman"/>
                <w:color w:val="000000"/>
                <w:sz w:val="24"/>
                <w:szCs w:val="24"/>
                <w:lang w:eastAsia="ru-RU" w:bidi="ru-RU"/>
              </w:rPr>
              <w:t>Данные за период с 1 января по 3 1 мая 2022 г.</w:t>
            </w:r>
          </w:p>
        </w:tc>
      </w:tr>
      <w:tr w:rsidR="00454767" w:rsidRPr="003F25FE" w:rsidTr="004C3694">
        <w:trPr>
          <w:trHeight w:hRule="exact" w:val="2530"/>
        </w:trPr>
        <w:tc>
          <w:tcPr>
            <w:tcW w:w="566" w:type="dxa"/>
            <w:gridSpan w:val="2"/>
            <w:vMerge/>
            <w:tcBorders>
              <w:left w:val="single" w:sz="4" w:space="0" w:color="auto"/>
            </w:tcBorders>
            <w:shd w:val="clear" w:color="auto" w:fill="FFFFFF"/>
          </w:tcPr>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p>
        </w:tc>
        <w:tc>
          <w:tcPr>
            <w:tcW w:w="3115" w:type="dxa"/>
            <w:vMerge/>
            <w:tcBorders>
              <w:left w:val="single" w:sz="4" w:space="0" w:color="auto"/>
            </w:tcBorders>
            <w:shd w:val="clear" w:color="auto" w:fill="FFFFFF"/>
          </w:tcPr>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p>
        </w:tc>
        <w:tc>
          <w:tcPr>
            <w:tcW w:w="1559" w:type="dxa"/>
            <w:tcBorders>
              <w:top w:val="single" w:sz="4" w:space="0" w:color="auto"/>
              <w:left w:val="single" w:sz="4" w:space="0" w:color="auto"/>
            </w:tcBorders>
            <w:shd w:val="clear" w:color="auto" w:fill="FFFFFF"/>
          </w:tcPr>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r w:rsidRPr="003F25FE">
              <w:rPr>
                <w:rFonts w:ascii="Times New Roman" w:eastAsia="Microsoft Sans Serif" w:hAnsi="Times New Roman" w:cs="Times New Roman"/>
                <w:color w:val="000000"/>
                <w:sz w:val="24"/>
                <w:szCs w:val="24"/>
                <w:lang w:eastAsia="ru-RU" w:bidi="ru-RU"/>
              </w:rPr>
              <w:t>Число</w:t>
            </w:r>
          </w:p>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proofErr w:type="gramStart"/>
            <w:r w:rsidRPr="003F25FE">
              <w:rPr>
                <w:rFonts w:ascii="Times New Roman" w:eastAsia="Microsoft Sans Serif" w:hAnsi="Times New Roman" w:cs="Times New Roman"/>
                <w:color w:val="000000"/>
                <w:sz w:val="24"/>
                <w:szCs w:val="24"/>
                <w:lang w:eastAsia="ru-RU" w:bidi="ru-RU"/>
              </w:rPr>
              <w:t>происшествий</w:t>
            </w:r>
            <w:proofErr w:type="gramEnd"/>
            <w:r w:rsidRPr="003F25FE">
              <w:rPr>
                <w:rFonts w:ascii="Times New Roman" w:eastAsia="Microsoft Sans Serif" w:hAnsi="Times New Roman" w:cs="Times New Roman"/>
                <w:color w:val="000000"/>
                <w:sz w:val="24"/>
                <w:szCs w:val="24"/>
                <w:lang w:eastAsia="ru-RU" w:bidi="ru-RU"/>
              </w:rPr>
              <w:t>/</w:t>
            </w:r>
          </w:p>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proofErr w:type="gramStart"/>
            <w:r w:rsidRPr="003F25FE">
              <w:rPr>
                <w:rFonts w:ascii="Times New Roman" w:eastAsia="Microsoft Sans Serif" w:hAnsi="Times New Roman" w:cs="Times New Roman"/>
                <w:color w:val="000000"/>
                <w:sz w:val="24"/>
                <w:szCs w:val="24"/>
                <w:lang w:eastAsia="ru-RU" w:bidi="ru-RU"/>
              </w:rPr>
              <w:t>конфликтов</w:t>
            </w:r>
            <w:proofErr w:type="gramEnd"/>
          </w:p>
        </w:tc>
        <w:tc>
          <w:tcPr>
            <w:tcW w:w="1701" w:type="dxa"/>
            <w:tcBorders>
              <w:top w:val="single" w:sz="4" w:space="0" w:color="auto"/>
              <w:left w:val="single" w:sz="4" w:space="0" w:color="auto"/>
            </w:tcBorders>
            <w:shd w:val="clear" w:color="auto" w:fill="FFFFFF"/>
          </w:tcPr>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r w:rsidRPr="003F25FE">
              <w:rPr>
                <w:rFonts w:ascii="Times New Roman" w:eastAsia="Microsoft Sans Serif" w:hAnsi="Times New Roman" w:cs="Times New Roman"/>
                <w:color w:val="000000"/>
                <w:sz w:val="24"/>
                <w:szCs w:val="24"/>
                <w:lang w:eastAsia="ru-RU" w:bidi="ru-RU"/>
              </w:rPr>
              <w:t>Численность</w:t>
            </w:r>
          </w:p>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proofErr w:type="gramStart"/>
            <w:r w:rsidRPr="003F25FE">
              <w:rPr>
                <w:rFonts w:ascii="Times New Roman" w:eastAsia="Microsoft Sans Serif" w:hAnsi="Times New Roman" w:cs="Times New Roman"/>
                <w:color w:val="000000"/>
                <w:sz w:val="24"/>
                <w:szCs w:val="24"/>
                <w:lang w:eastAsia="ru-RU" w:bidi="ru-RU"/>
              </w:rPr>
              <w:t>несовершеннолетних</w:t>
            </w:r>
            <w:proofErr w:type="gramEnd"/>
          </w:p>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proofErr w:type="gramStart"/>
            <w:r w:rsidRPr="003F25FE">
              <w:rPr>
                <w:rFonts w:ascii="Times New Roman" w:eastAsia="Microsoft Sans Serif" w:hAnsi="Times New Roman" w:cs="Times New Roman"/>
                <w:color w:val="000000"/>
                <w:sz w:val="24"/>
                <w:szCs w:val="24"/>
                <w:lang w:eastAsia="ru-RU" w:bidi="ru-RU"/>
              </w:rPr>
              <w:t>обучающихся</w:t>
            </w:r>
            <w:proofErr w:type="gramEnd"/>
          </w:p>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proofErr w:type="gramStart"/>
            <w:r w:rsidRPr="003F25FE">
              <w:rPr>
                <w:rFonts w:ascii="Times New Roman" w:eastAsia="Microsoft Sans Serif" w:hAnsi="Times New Roman" w:cs="Times New Roman"/>
                <w:color w:val="000000"/>
                <w:sz w:val="24"/>
                <w:szCs w:val="24"/>
                <w:lang w:eastAsia="ru-RU" w:bidi="ru-RU"/>
              </w:rPr>
              <w:t>участников</w:t>
            </w:r>
            <w:proofErr w:type="gramEnd"/>
          </w:p>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proofErr w:type="gramStart"/>
            <w:r w:rsidRPr="003F25FE">
              <w:rPr>
                <w:rFonts w:ascii="Times New Roman" w:eastAsia="Microsoft Sans Serif" w:hAnsi="Times New Roman" w:cs="Times New Roman"/>
                <w:color w:val="000000"/>
                <w:sz w:val="24"/>
                <w:szCs w:val="24"/>
                <w:lang w:eastAsia="ru-RU" w:bidi="ru-RU"/>
              </w:rPr>
              <w:t>происшествий</w:t>
            </w:r>
            <w:proofErr w:type="gramEnd"/>
            <w:r w:rsidRPr="003F25FE">
              <w:rPr>
                <w:rFonts w:ascii="Times New Roman" w:eastAsia="Microsoft Sans Serif" w:hAnsi="Times New Roman" w:cs="Times New Roman"/>
                <w:color w:val="000000"/>
                <w:sz w:val="24"/>
                <w:szCs w:val="24"/>
                <w:lang w:eastAsia="ru-RU" w:bidi="ru-RU"/>
              </w:rPr>
              <w:t>/</w:t>
            </w:r>
          </w:p>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proofErr w:type="gramStart"/>
            <w:r w:rsidRPr="003F25FE">
              <w:rPr>
                <w:rFonts w:ascii="Times New Roman" w:eastAsia="Microsoft Sans Serif" w:hAnsi="Times New Roman" w:cs="Times New Roman"/>
                <w:color w:val="000000"/>
                <w:sz w:val="24"/>
                <w:szCs w:val="24"/>
                <w:lang w:eastAsia="ru-RU" w:bidi="ru-RU"/>
              </w:rPr>
              <w:t>конфликтов</w:t>
            </w:r>
            <w:proofErr w:type="gramEnd"/>
          </w:p>
        </w:tc>
        <w:tc>
          <w:tcPr>
            <w:tcW w:w="1843" w:type="dxa"/>
            <w:gridSpan w:val="2"/>
            <w:tcBorders>
              <w:top w:val="single" w:sz="4" w:space="0" w:color="auto"/>
              <w:left w:val="single" w:sz="4" w:space="0" w:color="auto"/>
            </w:tcBorders>
            <w:shd w:val="clear" w:color="auto" w:fill="FFFFFF"/>
          </w:tcPr>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r w:rsidRPr="003F25FE">
              <w:rPr>
                <w:rFonts w:ascii="Times New Roman" w:eastAsia="Microsoft Sans Serif" w:hAnsi="Times New Roman" w:cs="Times New Roman"/>
                <w:color w:val="000000"/>
                <w:sz w:val="24"/>
                <w:szCs w:val="24"/>
                <w:lang w:eastAsia="ru-RU" w:bidi="ru-RU"/>
              </w:rPr>
              <w:t>Число</w:t>
            </w:r>
          </w:p>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proofErr w:type="gramStart"/>
            <w:r w:rsidRPr="003F25FE">
              <w:rPr>
                <w:rFonts w:ascii="Times New Roman" w:eastAsia="Microsoft Sans Serif" w:hAnsi="Times New Roman" w:cs="Times New Roman"/>
                <w:color w:val="000000"/>
                <w:sz w:val="24"/>
                <w:szCs w:val="24"/>
                <w:lang w:eastAsia="ru-RU" w:bidi="ru-RU"/>
              </w:rPr>
              <w:t>общеобразовательных</w:t>
            </w:r>
            <w:proofErr w:type="gramEnd"/>
            <w:r w:rsidRPr="003F25FE">
              <w:rPr>
                <w:rFonts w:ascii="Times New Roman" w:eastAsia="Microsoft Sans Serif" w:hAnsi="Times New Roman" w:cs="Times New Roman"/>
                <w:color w:val="000000"/>
                <w:sz w:val="24"/>
                <w:szCs w:val="24"/>
                <w:lang w:eastAsia="ru-RU" w:bidi="ru-RU"/>
              </w:rPr>
              <w:t xml:space="preserve"> организаций, в которых выявлены происшествия/ конфликты</w:t>
            </w:r>
          </w:p>
        </w:tc>
        <w:tc>
          <w:tcPr>
            <w:tcW w:w="1417" w:type="dxa"/>
            <w:tcBorders>
              <w:top w:val="single" w:sz="4" w:space="0" w:color="auto"/>
              <w:left w:val="single" w:sz="4" w:space="0" w:color="auto"/>
              <w:right w:val="single" w:sz="4" w:space="0" w:color="auto"/>
            </w:tcBorders>
            <w:shd w:val="clear" w:color="auto" w:fill="FFFFFF"/>
            <w:vAlign w:val="bottom"/>
          </w:tcPr>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r w:rsidRPr="003F25FE">
              <w:rPr>
                <w:rFonts w:ascii="Times New Roman" w:eastAsia="Microsoft Sans Serif" w:hAnsi="Times New Roman" w:cs="Times New Roman"/>
                <w:color w:val="000000"/>
                <w:sz w:val="24"/>
                <w:szCs w:val="24"/>
                <w:lang w:eastAsia="ru-RU" w:bidi="ru-RU"/>
              </w:rPr>
              <w:t>Численность педагогов, привлеченных к разрешению конфликтов / к работе</w:t>
            </w:r>
          </w:p>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proofErr w:type="gramStart"/>
            <w:r w:rsidRPr="003F25FE">
              <w:rPr>
                <w:rFonts w:ascii="Times New Roman" w:eastAsia="Microsoft Sans Serif" w:hAnsi="Times New Roman" w:cs="Times New Roman"/>
                <w:color w:val="000000"/>
                <w:sz w:val="24"/>
                <w:szCs w:val="24"/>
                <w:lang w:eastAsia="ru-RU" w:bidi="ru-RU"/>
              </w:rPr>
              <w:t>с</w:t>
            </w:r>
            <w:proofErr w:type="gramEnd"/>
            <w:r w:rsidRPr="003F25FE">
              <w:rPr>
                <w:rFonts w:ascii="Times New Roman" w:eastAsia="Microsoft Sans Serif" w:hAnsi="Times New Roman" w:cs="Times New Roman"/>
                <w:color w:val="000000"/>
                <w:sz w:val="24"/>
                <w:szCs w:val="24"/>
                <w:lang w:eastAsia="ru-RU" w:bidi="ru-RU"/>
              </w:rPr>
              <w:t xml:space="preserve"> последствиями происшествий</w:t>
            </w:r>
          </w:p>
        </w:tc>
      </w:tr>
      <w:tr w:rsidR="00454767" w:rsidRPr="003F25FE" w:rsidTr="004C3694">
        <w:trPr>
          <w:trHeight w:hRule="exact" w:val="854"/>
        </w:trPr>
        <w:tc>
          <w:tcPr>
            <w:tcW w:w="566" w:type="dxa"/>
            <w:gridSpan w:val="2"/>
            <w:vMerge/>
            <w:tcBorders>
              <w:left w:val="single" w:sz="4" w:space="0" w:color="auto"/>
            </w:tcBorders>
            <w:shd w:val="clear" w:color="auto" w:fill="FFFFFF"/>
          </w:tcPr>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p>
        </w:tc>
        <w:tc>
          <w:tcPr>
            <w:tcW w:w="3115" w:type="dxa"/>
            <w:vMerge/>
            <w:tcBorders>
              <w:left w:val="single" w:sz="4" w:space="0" w:color="auto"/>
            </w:tcBorders>
            <w:shd w:val="clear" w:color="auto" w:fill="FFFFFF"/>
          </w:tcPr>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p>
        </w:tc>
        <w:tc>
          <w:tcPr>
            <w:tcW w:w="1559" w:type="dxa"/>
            <w:vMerge w:val="restart"/>
            <w:tcBorders>
              <w:top w:val="single" w:sz="4" w:space="0" w:color="auto"/>
              <w:left w:val="single" w:sz="4" w:space="0" w:color="auto"/>
            </w:tcBorders>
            <w:shd w:val="clear" w:color="auto" w:fill="FFFFFF"/>
          </w:tcPr>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0</w:t>
            </w:r>
          </w:p>
        </w:tc>
        <w:tc>
          <w:tcPr>
            <w:tcW w:w="1701" w:type="dxa"/>
            <w:tcBorders>
              <w:top w:val="single" w:sz="4" w:space="0" w:color="auto"/>
              <w:left w:val="single" w:sz="4" w:space="0" w:color="auto"/>
            </w:tcBorders>
            <w:shd w:val="clear" w:color="auto" w:fill="FFFFFF"/>
          </w:tcPr>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0</w:t>
            </w:r>
          </w:p>
        </w:tc>
        <w:tc>
          <w:tcPr>
            <w:tcW w:w="1843" w:type="dxa"/>
            <w:gridSpan w:val="2"/>
            <w:vMerge w:val="restart"/>
            <w:tcBorders>
              <w:top w:val="single" w:sz="4" w:space="0" w:color="auto"/>
              <w:left w:val="single" w:sz="4" w:space="0" w:color="auto"/>
            </w:tcBorders>
            <w:shd w:val="clear" w:color="auto" w:fill="FFFFFF"/>
          </w:tcPr>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0</w:t>
            </w:r>
          </w:p>
        </w:tc>
        <w:tc>
          <w:tcPr>
            <w:tcW w:w="1417" w:type="dxa"/>
            <w:vMerge w:val="restart"/>
            <w:tcBorders>
              <w:top w:val="single" w:sz="4" w:space="0" w:color="auto"/>
              <w:left w:val="single" w:sz="4" w:space="0" w:color="auto"/>
              <w:right w:val="single" w:sz="4" w:space="0" w:color="auto"/>
            </w:tcBorders>
            <w:shd w:val="clear" w:color="auto" w:fill="FFFFFF"/>
          </w:tcPr>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0</w:t>
            </w:r>
          </w:p>
        </w:tc>
      </w:tr>
      <w:tr w:rsidR="00454767" w:rsidRPr="003F25FE" w:rsidTr="004C3694">
        <w:trPr>
          <w:trHeight w:hRule="exact" w:val="1118"/>
        </w:trPr>
        <w:tc>
          <w:tcPr>
            <w:tcW w:w="566" w:type="dxa"/>
            <w:gridSpan w:val="2"/>
            <w:vMerge/>
            <w:tcBorders>
              <w:left w:val="single" w:sz="4" w:space="0" w:color="auto"/>
            </w:tcBorders>
            <w:shd w:val="clear" w:color="auto" w:fill="FFFFFF"/>
          </w:tcPr>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p>
        </w:tc>
        <w:tc>
          <w:tcPr>
            <w:tcW w:w="3115" w:type="dxa"/>
            <w:vMerge/>
            <w:tcBorders>
              <w:left w:val="single" w:sz="4" w:space="0" w:color="auto"/>
            </w:tcBorders>
            <w:shd w:val="clear" w:color="auto" w:fill="FFFFFF"/>
          </w:tcPr>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p>
        </w:tc>
        <w:tc>
          <w:tcPr>
            <w:tcW w:w="1559" w:type="dxa"/>
            <w:vMerge/>
            <w:tcBorders>
              <w:left w:val="single" w:sz="4" w:space="0" w:color="auto"/>
            </w:tcBorders>
            <w:shd w:val="clear" w:color="auto" w:fill="FFFFFF"/>
          </w:tcPr>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p>
        </w:tc>
        <w:tc>
          <w:tcPr>
            <w:tcW w:w="1701" w:type="dxa"/>
            <w:tcBorders>
              <w:top w:val="single" w:sz="4" w:space="0" w:color="auto"/>
              <w:left w:val="single" w:sz="4" w:space="0" w:color="auto"/>
            </w:tcBorders>
            <w:shd w:val="clear" w:color="auto" w:fill="FFFFFF"/>
            <w:vAlign w:val="bottom"/>
          </w:tcPr>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proofErr w:type="gramStart"/>
            <w:r w:rsidRPr="003F25FE">
              <w:rPr>
                <w:rFonts w:ascii="Times New Roman" w:eastAsia="Microsoft Sans Serif" w:hAnsi="Times New Roman" w:cs="Times New Roman"/>
                <w:color w:val="000000"/>
                <w:sz w:val="24"/>
                <w:szCs w:val="24"/>
                <w:lang w:eastAsia="ru-RU" w:bidi="ru-RU"/>
              </w:rPr>
              <w:t>из</w:t>
            </w:r>
            <w:proofErr w:type="gramEnd"/>
            <w:r w:rsidRPr="003F25FE">
              <w:rPr>
                <w:rFonts w:ascii="Times New Roman" w:eastAsia="Microsoft Sans Serif" w:hAnsi="Times New Roman" w:cs="Times New Roman"/>
                <w:color w:val="000000"/>
                <w:sz w:val="24"/>
                <w:szCs w:val="24"/>
                <w:lang w:eastAsia="ru-RU" w:bidi="ru-RU"/>
              </w:rPr>
              <w:t xml:space="preserve"> них: численность несовершеннолетних иностранных граждан</w:t>
            </w:r>
          </w:p>
        </w:tc>
        <w:tc>
          <w:tcPr>
            <w:tcW w:w="1843" w:type="dxa"/>
            <w:gridSpan w:val="2"/>
            <w:vMerge/>
            <w:tcBorders>
              <w:left w:val="single" w:sz="4" w:space="0" w:color="auto"/>
            </w:tcBorders>
            <w:shd w:val="clear" w:color="auto" w:fill="FFFFFF"/>
          </w:tcPr>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p>
        </w:tc>
        <w:tc>
          <w:tcPr>
            <w:tcW w:w="1417" w:type="dxa"/>
            <w:vMerge/>
            <w:tcBorders>
              <w:left w:val="single" w:sz="4" w:space="0" w:color="auto"/>
              <w:right w:val="single" w:sz="4" w:space="0" w:color="auto"/>
            </w:tcBorders>
            <w:shd w:val="clear" w:color="auto" w:fill="FFFFFF"/>
          </w:tcPr>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p>
        </w:tc>
      </w:tr>
      <w:tr w:rsidR="00454767" w:rsidRPr="003F25FE" w:rsidTr="004C3694">
        <w:trPr>
          <w:trHeight w:hRule="exact" w:val="240"/>
        </w:trPr>
        <w:tc>
          <w:tcPr>
            <w:tcW w:w="566" w:type="dxa"/>
            <w:gridSpan w:val="2"/>
            <w:vMerge/>
            <w:tcBorders>
              <w:left w:val="single" w:sz="4" w:space="0" w:color="auto"/>
            </w:tcBorders>
            <w:shd w:val="clear" w:color="auto" w:fill="FFFFFF"/>
          </w:tcPr>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p>
        </w:tc>
        <w:tc>
          <w:tcPr>
            <w:tcW w:w="3115" w:type="dxa"/>
            <w:vMerge/>
            <w:tcBorders>
              <w:left w:val="single" w:sz="4" w:space="0" w:color="auto"/>
            </w:tcBorders>
            <w:shd w:val="clear" w:color="auto" w:fill="FFFFFF"/>
          </w:tcPr>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p>
        </w:tc>
        <w:tc>
          <w:tcPr>
            <w:tcW w:w="1559" w:type="dxa"/>
            <w:vMerge/>
            <w:tcBorders>
              <w:left w:val="single" w:sz="4" w:space="0" w:color="auto"/>
            </w:tcBorders>
            <w:shd w:val="clear" w:color="auto" w:fill="FFFFFF"/>
          </w:tcPr>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p>
        </w:tc>
        <w:tc>
          <w:tcPr>
            <w:tcW w:w="1701" w:type="dxa"/>
            <w:tcBorders>
              <w:top w:val="single" w:sz="4" w:space="0" w:color="auto"/>
              <w:left w:val="single" w:sz="4" w:space="0" w:color="auto"/>
            </w:tcBorders>
            <w:shd w:val="clear" w:color="auto" w:fill="FFFFFF"/>
          </w:tcPr>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0</w:t>
            </w:r>
          </w:p>
        </w:tc>
        <w:tc>
          <w:tcPr>
            <w:tcW w:w="1843" w:type="dxa"/>
            <w:gridSpan w:val="2"/>
            <w:vMerge/>
            <w:tcBorders>
              <w:left w:val="single" w:sz="4" w:space="0" w:color="auto"/>
            </w:tcBorders>
            <w:shd w:val="clear" w:color="auto" w:fill="FFFFFF"/>
          </w:tcPr>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p>
        </w:tc>
        <w:tc>
          <w:tcPr>
            <w:tcW w:w="1417" w:type="dxa"/>
            <w:vMerge/>
            <w:tcBorders>
              <w:left w:val="single" w:sz="4" w:space="0" w:color="auto"/>
              <w:right w:val="single" w:sz="4" w:space="0" w:color="auto"/>
            </w:tcBorders>
            <w:shd w:val="clear" w:color="auto" w:fill="FFFFFF"/>
          </w:tcPr>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p>
        </w:tc>
      </w:tr>
      <w:tr w:rsidR="00454767" w:rsidRPr="003F25FE" w:rsidTr="004C3694">
        <w:trPr>
          <w:trHeight w:hRule="exact" w:val="423"/>
        </w:trPr>
        <w:tc>
          <w:tcPr>
            <w:tcW w:w="566" w:type="dxa"/>
            <w:gridSpan w:val="2"/>
            <w:vMerge w:val="restart"/>
            <w:tcBorders>
              <w:top w:val="single" w:sz="4" w:space="0" w:color="auto"/>
              <w:left w:val="single" w:sz="4" w:space="0" w:color="auto"/>
            </w:tcBorders>
            <w:shd w:val="clear" w:color="auto" w:fill="FFFFFF"/>
          </w:tcPr>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r w:rsidRPr="003F25FE">
              <w:rPr>
                <w:rFonts w:ascii="Times New Roman" w:eastAsia="Microsoft Sans Serif" w:hAnsi="Times New Roman" w:cs="Times New Roman"/>
                <w:color w:val="000000"/>
                <w:sz w:val="24"/>
                <w:szCs w:val="24"/>
                <w:lang w:eastAsia="ru-RU" w:bidi="ru-RU"/>
              </w:rPr>
              <w:t>7</w:t>
            </w:r>
          </w:p>
        </w:tc>
        <w:tc>
          <w:tcPr>
            <w:tcW w:w="3115" w:type="dxa"/>
            <w:vMerge w:val="restart"/>
            <w:tcBorders>
              <w:top w:val="single" w:sz="4" w:space="0" w:color="auto"/>
              <w:left w:val="single" w:sz="4" w:space="0" w:color="auto"/>
            </w:tcBorders>
            <w:shd w:val="clear" w:color="auto" w:fill="FFFFFF"/>
            <w:vAlign w:val="bottom"/>
          </w:tcPr>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r w:rsidRPr="003F25FE">
              <w:rPr>
                <w:rFonts w:ascii="Times New Roman" w:eastAsia="Microsoft Sans Serif" w:hAnsi="Times New Roman" w:cs="Times New Roman"/>
                <w:color w:val="000000"/>
                <w:sz w:val="24"/>
                <w:szCs w:val="24"/>
                <w:lang w:eastAsia="ru-RU" w:bidi="ru-RU"/>
              </w:rPr>
              <w:t>Количество конфликтов</w:t>
            </w:r>
          </w:p>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proofErr w:type="gramStart"/>
            <w:r w:rsidRPr="003F25FE">
              <w:rPr>
                <w:rFonts w:ascii="Times New Roman" w:eastAsia="Microsoft Sans Serif" w:hAnsi="Times New Roman" w:cs="Times New Roman"/>
                <w:color w:val="000000"/>
                <w:sz w:val="24"/>
                <w:szCs w:val="24"/>
                <w:lang w:eastAsia="ru-RU" w:bidi="ru-RU"/>
              </w:rPr>
              <w:t>и</w:t>
            </w:r>
            <w:proofErr w:type="gramEnd"/>
            <w:r w:rsidRPr="003F25FE">
              <w:rPr>
                <w:rFonts w:ascii="Times New Roman" w:eastAsia="Microsoft Sans Serif" w:hAnsi="Times New Roman" w:cs="Times New Roman"/>
                <w:color w:val="000000"/>
                <w:sz w:val="24"/>
                <w:szCs w:val="24"/>
                <w:lang w:eastAsia="ru-RU" w:bidi="ru-RU"/>
              </w:rPr>
              <w:t xml:space="preserve"> происшествий с участием обучающихся иностранных граждан на почве межнациональных отношений, инициаторами которых являлись</w:t>
            </w:r>
          </w:p>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proofErr w:type="gramStart"/>
            <w:r w:rsidRPr="003F25FE">
              <w:rPr>
                <w:rFonts w:ascii="Times New Roman" w:eastAsia="Microsoft Sans Serif" w:hAnsi="Times New Roman" w:cs="Times New Roman"/>
                <w:color w:val="000000"/>
                <w:sz w:val="24"/>
                <w:szCs w:val="24"/>
                <w:lang w:eastAsia="ru-RU" w:bidi="ru-RU"/>
              </w:rPr>
              <w:t>несовершеннолетние</w:t>
            </w:r>
            <w:proofErr w:type="gramEnd"/>
            <w:r w:rsidRPr="003F25FE">
              <w:rPr>
                <w:rFonts w:ascii="Times New Roman" w:eastAsia="Microsoft Sans Serif" w:hAnsi="Times New Roman" w:cs="Times New Roman"/>
                <w:color w:val="000000"/>
                <w:sz w:val="24"/>
                <w:szCs w:val="24"/>
                <w:lang w:eastAsia="ru-RU" w:bidi="ru-RU"/>
              </w:rPr>
              <w:t xml:space="preserve"> иностранные граждане, завершенных (разрешенных) с положительной динамикой</w:t>
            </w:r>
          </w:p>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r w:rsidRPr="003F25FE">
              <w:rPr>
                <w:rFonts w:ascii="Times New Roman" w:eastAsia="Microsoft Sans Serif" w:hAnsi="Times New Roman" w:cs="Times New Roman"/>
                <w:color w:val="000000"/>
                <w:sz w:val="24"/>
                <w:szCs w:val="24"/>
                <w:lang w:eastAsia="ru-RU" w:bidi="ru-RU"/>
              </w:rPr>
              <w:t>(</w:t>
            </w:r>
            <w:proofErr w:type="gramStart"/>
            <w:r w:rsidRPr="003F25FE">
              <w:rPr>
                <w:rFonts w:ascii="Times New Roman" w:eastAsia="Microsoft Sans Serif" w:hAnsi="Times New Roman" w:cs="Times New Roman"/>
                <w:color w:val="000000"/>
                <w:sz w:val="24"/>
                <w:szCs w:val="24"/>
                <w:lang w:eastAsia="ru-RU" w:bidi="ru-RU"/>
              </w:rPr>
              <w:t>из</w:t>
            </w:r>
            <w:proofErr w:type="gramEnd"/>
            <w:r w:rsidRPr="003F25FE">
              <w:rPr>
                <w:rFonts w:ascii="Times New Roman" w:eastAsia="Microsoft Sans Serif" w:hAnsi="Times New Roman" w:cs="Times New Roman"/>
                <w:color w:val="000000"/>
                <w:sz w:val="24"/>
                <w:szCs w:val="24"/>
                <w:lang w:eastAsia="ru-RU" w:bidi="ru-RU"/>
              </w:rPr>
              <w:t xml:space="preserve"> строки 6)</w:t>
            </w:r>
          </w:p>
        </w:tc>
        <w:tc>
          <w:tcPr>
            <w:tcW w:w="6520" w:type="dxa"/>
            <w:gridSpan w:val="5"/>
            <w:tcBorders>
              <w:top w:val="single" w:sz="4" w:space="0" w:color="auto"/>
              <w:left w:val="single" w:sz="4" w:space="0" w:color="auto"/>
              <w:right w:val="single" w:sz="4" w:space="0" w:color="auto"/>
            </w:tcBorders>
            <w:shd w:val="clear" w:color="auto" w:fill="FFFFFF"/>
            <w:vAlign w:val="bottom"/>
          </w:tcPr>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r w:rsidRPr="003F25FE">
              <w:rPr>
                <w:rFonts w:ascii="Times New Roman" w:eastAsia="Microsoft Sans Serif" w:hAnsi="Times New Roman" w:cs="Times New Roman"/>
                <w:color w:val="000000"/>
                <w:sz w:val="24"/>
                <w:szCs w:val="24"/>
                <w:lang w:eastAsia="ru-RU" w:bidi="ru-RU"/>
              </w:rPr>
              <w:t>Данные за период с 1 января по 31 мая 2022 г.</w:t>
            </w:r>
          </w:p>
        </w:tc>
      </w:tr>
      <w:tr w:rsidR="00454767" w:rsidRPr="003F25FE" w:rsidTr="004C3694">
        <w:trPr>
          <w:trHeight w:hRule="exact" w:val="2589"/>
        </w:trPr>
        <w:tc>
          <w:tcPr>
            <w:tcW w:w="566" w:type="dxa"/>
            <w:gridSpan w:val="2"/>
            <w:vMerge/>
            <w:tcBorders>
              <w:left w:val="single" w:sz="4" w:space="0" w:color="auto"/>
            </w:tcBorders>
            <w:shd w:val="clear" w:color="auto" w:fill="FFFFFF"/>
          </w:tcPr>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p>
        </w:tc>
        <w:tc>
          <w:tcPr>
            <w:tcW w:w="3115" w:type="dxa"/>
            <w:vMerge/>
            <w:tcBorders>
              <w:left w:val="single" w:sz="4" w:space="0" w:color="auto"/>
            </w:tcBorders>
            <w:shd w:val="clear" w:color="auto" w:fill="FFFFFF"/>
            <w:vAlign w:val="bottom"/>
          </w:tcPr>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p>
        </w:tc>
        <w:tc>
          <w:tcPr>
            <w:tcW w:w="1559" w:type="dxa"/>
            <w:tcBorders>
              <w:top w:val="single" w:sz="4" w:space="0" w:color="auto"/>
              <w:left w:val="single" w:sz="4" w:space="0" w:color="auto"/>
            </w:tcBorders>
            <w:shd w:val="clear" w:color="auto" w:fill="FFFFFF"/>
          </w:tcPr>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r w:rsidRPr="003F25FE">
              <w:rPr>
                <w:rFonts w:ascii="Times New Roman" w:eastAsia="Microsoft Sans Serif" w:hAnsi="Times New Roman" w:cs="Times New Roman"/>
                <w:color w:val="000000"/>
                <w:sz w:val="24"/>
                <w:szCs w:val="24"/>
                <w:lang w:eastAsia="ru-RU" w:bidi="ru-RU"/>
              </w:rPr>
              <w:t>Число</w:t>
            </w:r>
          </w:p>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proofErr w:type="gramStart"/>
            <w:r w:rsidRPr="003F25FE">
              <w:rPr>
                <w:rFonts w:ascii="Times New Roman" w:eastAsia="Microsoft Sans Serif" w:hAnsi="Times New Roman" w:cs="Times New Roman"/>
                <w:color w:val="000000"/>
                <w:sz w:val="24"/>
                <w:szCs w:val="24"/>
                <w:lang w:eastAsia="ru-RU" w:bidi="ru-RU"/>
              </w:rPr>
              <w:t>происшествий</w:t>
            </w:r>
            <w:proofErr w:type="gramEnd"/>
            <w:r w:rsidRPr="003F25FE">
              <w:rPr>
                <w:rFonts w:ascii="Times New Roman" w:eastAsia="Microsoft Sans Serif" w:hAnsi="Times New Roman" w:cs="Times New Roman"/>
                <w:color w:val="000000"/>
                <w:sz w:val="24"/>
                <w:szCs w:val="24"/>
                <w:lang w:eastAsia="ru-RU" w:bidi="ru-RU"/>
              </w:rPr>
              <w:t>/</w:t>
            </w:r>
          </w:p>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proofErr w:type="gramStart"/>
            <w:r w:rsidRPr="003F25FE">
              <w:rPr>
                <w:rFonts w:ascii="Times New Roman" w:eastAsia="Microsoft Sans Serif" w:hAnsi="Times New Roman" w:cs="Times New Roman"/>
                <w:color w:val="000000"/>
                <w:sz w:val="24"/>
                <w:szCs w:val="24"/>
                <w:lang w:eastAsia="ru-RU" w:bidi="ru-RU"/>
              </w:rPr>
              <w:t>конфликтов</w:t>
            </w:r>
            <w:proofErr w:type="gramEnd"/>
          </w:p>
        </w:tc>
        <w:tc>
          <w:tcPr>
            <w:tcW w:w="1701" w:type="dxa"/>
            <w:tcBorders>
              <w:top w:val="single" w:sz="4" w:space="0" w:color="auto"/>
              <w:left w:val="single" w:sz="4" w:space="0" w:color="auto"/>
            </w:tcBorders>
            <w:shd w:val="clear" w:color="auto" w:fill="FFFFFF"/>
          </w:tcPr>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r w:rsidRPr="003F25FE">
              <w:rPr>
                <w:rFonts w:ascii="Times New Roman" w:eastAsia="Microsoft Sans Serif" w:hAnsi="Times New Roman" w:cs="Times New Roman"/>
                <w:color w:val="000000"/>
                <w:sz w:val="24"/>
                <w:szCs w:val="24"/>
                <w:lang w:eastAsia="ru-RU" w:bidi="ru-RU"/>
              </w:rPr>
              <w:t>Численность</w:t>
            </w:r>
          </w:p>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proofErr w:type="gramStart"/>
            <w:r w:rsidRPr="003F25FE">
              <w:rPr>
                <w:rFonts w:ascii="Times New Roman" w:eastAsia="Microsoft Sans Serif" w:hAnsi="Times New Roman" w:cs="Times New Roman"/>
                <w:color w:val="000000"/>
                <w:sz w:val="24"/>
                <w:szCs w:val="24"/>
                <w:lang w:eastAsia="ru-RU" w:bidi="ru-RU"/>
              </w:rPr>
              <w:t>несовершеннолетних</w:t>
            </w:r>
            <w:proofErr w:type="gramEnd"/>
          </w:p>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proofErr w:type="gramStart"/>
            <w:r w:rsidRPr="003F25FE">
              <w:rPr>
                <w:rFonts w:ascii="Times New Roman" w:eastAsia="Microsoft Sans Serif" w:hAnsi="Times New Roman" w:cs="Times New Roman"/>
                <w:color w:val="000000"/>
                <w:sz w:val="24"/>
                <w:szCs w:val="24"/>
                <w:lang w:eastAsia="ru-RU" w:bidi="ru-RU"/>
              </w:rPr>
              <w:t>обучающихся</w:t>
            </w:r>
            <w:proofErr w:type="gramEnd"/>
          </w:p>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proofErr w:type="gramStart"/>
            <w:r w:rsidRPr="003F25FE">
              <w:rPr>
                <w:rFonts w:ascii="Times New Roman" w:eastAsia="Microsoft Sans Serif" w:hAnsi="Times New Roman" w:cs="Times New Roman"/>
                <w:color w:val="000000"/>
                <w:sz w:val="24"/>
                <w:szCs w:val="24"/>
                <w:lang w:eastAsia="ru-RU" w:bidi="ru-RU"/>
              </w:rPr>
              <w:t>участников</w:t>
            </w:r>
            <w:proofErr w:type="gramEnd"/>
          </w:p>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proofErr w:type="gramStart"/>
            <w:r w:rsidRPr="003F25FE">
              <w:rPr>
                <w:rFonts w:ascii="Times New Roman" w:eastAsia="Microsoft Sans Serif" w:hAnsi="Times New Roman" w:cs="Times New Roman"/>
                <w:color w:val="000000"/>
                <w:sz w:val="24"/>
                <w:szCs w:val="24"/>
                <w:lang w:eastAsia="ru-RU" w:bidi="ru-RU"/>
              </w:rPr>
              <w:t>происшествий</w:t>
            </w:r>
            <w:proofErr w:type="gramEnd"/>
            <w:r w:rsidRPr="003F25FE">
              <w:rPr>
                <w:rFonts w:ascii="Times New Roman" w:eastAsia="Microsoft Sans Serif" w:hAnsi="Times New Roman" w:cs="Times New Roman"/>
                <w:color w:val="000000"/>
                <w:sz w:val="24"/>
                <w:szCs w:val="24"/>
                <w:lang w:eastAsia="ru-RU" w:bidi="ru-RU"/>
              </w:rPr>
              <w:t>/</w:t>
            </w:r>
          </w:p>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proofErr w:type="gramStart"/>
            <w:r w:rsidRPr="003F25FE">
              <w:rPr>
                <w:rFonts w:ascii="Times New Roman" w:eastAsia="Microsoft Sans Serif" w:hAnsi="Times New Roman" w:cs="Times New Roman"/>
                <w:color w:val="000000"/>
                <w:sz w:val="24"/>
                <w:szCs w:val="24"/>
                <w:lang w:eastAsia="ru-RU" w:bidi="ru-RU"/>
              </w:rPr>
              <w:t>конфликтов</w:t>
            </w:r>
            <w:proofErr w:type="gramEnd"/>
          </w:p>
        </w:tc>
        <w:tc>
          <w:tcPr>
            <w:tcW w:w="1843" w:type="dxa"/>
            <w:gridSpan w:val="2"/>
            <w:tcBorders>
              <w:top w:val="single" w:sz="4" w:space="0" w:color="auto"/>
              <w:left w:val="single" w:sz="4" w:space="0" w:color="auto"/>
            </w:tcBorders>
            <w:shd w:val="clear" w:color="auto" w:fill="FFFFFF"/>
          </w:tcPr>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r w:rsidRPr="003F25FE">
              <w:rPr>
                <w:rFonts w:ascii="Times New Roman" w:eastAsia="Microsoft Sans Serif" w:hAnsi="Times New Roman" w:cs="Times New Roman"/>
                <w:color w:val="000000"/>
                <w:sz w:val="24"/>
                <w:szCs w:val="24"/>
                <w:lang w:eastAsia="ru-RU" w:bidi="ru-RU"/>
              </w:rPr>
              <w:t>Число</w:t>
            </w:r>
          </w:p>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proofErr w:type="gramStart"/>
            <w:r w:rsidRPr="003F25FE">
              <w:rPr>
                <w:rFonts w:ascii="Times New Roman" w:eastAsia="Microsoft Sans Serif" w:hAnsi="Times New Roman" w:cs="Times New Roman"/>
                <w:color w:val="000000"/>
                <w:sz w:val="24"/>
                <w:szCs w:val="24"/>
                <w:lang w:eastAsia="ru-RU" w:bidi="ru-RU"/>
              </w:rPr>
              <w:t>общеобразовательных</w:t>
            </w:r>
            <w:proofErr w:type="gramEnd"/>
            <w:r w:rsidRPr="003F25FE">
              <w:rPr>
                <w:rFonts w:ascii="Times New Roman" w:eastAsia="Microsoft Sans Serif" w:hAnsi="Times New Roman" w:cs="Times New Roman"/>
                <w:color w:val="000000"/>
                <w:sz w:val="24"/>
                <w:szCs w:val="24"/>
                <w:lang w:eastAsia="ru-RU" w:bidi="ru-RU"/>
              </w:rPr>
              <w:t xml:space="preserve"> организаций, в которых выявлены происшествия/ конфликты</w:t>
            </w:r>
          </w:p>
        </w:tc>
        <w:tc>
          <w:tcPr>
            <w:tcW w:w="1417" w:type="dxa"/>
            <w:tcBorders>
              <w:top w:val="single" w:sz="4" w:space="0" w:color="auto"/>
              <w:left w:val="single" w:sz="4" w:space="0" w:color="auto"/>
              <w:right w:val="single" w:sz="4" w:space="0" w:color="auto"/>
            </w:tcBorders>
            <w:shd w:val="clear" w:color="auto" w:fill="FFFFFF"/>
            <w:vAlign w:val="bottom"/>
          </w:tcPr>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r w:rsidRPr="003F25FE">
              <w:rPr>
                <w:rFonts w:ascii="Times New Roman" w:eastAsia="Microsoft Sans Serif" w:hAnsi="Times New Roman" w:cs="Times New Roman"/>
                <w:color w:val="000000"/>
                <w:sz w:val="24"/>
                <w:szCs w:val="24"/>
                <w:lang w:eastAsia="ru-RU" w:bidi="ru-RU"/>
              </w:rPr>
              <w:t>Численность педагогов, привлеченных к разрешению конфликтов/ к работе</w:t>
            </w:r>
          </w:p>
          <w:p w:rsidR="00454767" w:rsidRPr="003F25FE" w:rsidRDefault="00454767" w:rsidP="00105BE8">
            <w:pPr>
              <w:widowControl w:val="0"/>
              <w:spacing w:after="0" w:line="240" w:lineRule="auto"/>
              <w:rPr>
                <w:rFonts w:ascii="Times New Roman" w:eastAsia="Microsoft Sans Serif" w:hAnsi="Times New Roman" w:cs="Times New Roman"/>
                <w:color w:val="000000"/>
                <w:sz w:val="24"/>
                <w:szCs w:val="24"/>
                <w:lang w:eastAsia="ru-RU" w:bidi="ru-RU"/>
              </w:rPr>
            </w:pPr>
            <w:proofErr w:type="gramStart"/>
            <w:r w:rsidRPr="003F25FE">
              <w:rPr>
                <w:rFonts w:ascii="Times New Roman" w:eastAsia="Microsoft Sans Serif" w:hAnsi="Times New Roman" w:cs="Times New Roman"/>
                <w:color w:val="000000"/>
                <w:sz w:val="24"/>
                <w:szCs w:val="24"/>
                <w:lang w:eastAsia="ru-RU" w:bidi="ru-RU"/>
              </w:rPr>
              <w:t>с</w:t>
            </w:r>
            <w:proofErr w:type="gramEnd"/>
            <w:r w:rsidRPr="003F25FE">
              <w:rPr>
                <w:rFonts w:ascii="Times New Roman" w:eastAsia="Microsoft Sans Serif" w:hAnsi="Times New Roman" w:cs="Times New Roman"/>
                <w:color w:val="000000"/>
                <w:sz w:val="24"/>
                <w:szCs w:val="24"/>
                <w:lang w:eastAsia="ru-RU" w:bidi="ru-RU"/>
              </w:rPr>
              <w:t xml:space="preserve"> последствиями происшествий</w:t>
            </w:r>
          </w:p>
        </w:tc>
      </w:tr>
      <w:tr w:rsidR="00454767" w:rsidRPr="003F25FE" w:rsidTr="004C3694">
        <w:trPr>
          <w:trHeight w:hRule="exact" w:val="782"/>
        </w:trPr>
        <w:tc>
          <w:tcPr>
            <w:tcW w:w="566" w:type="dxa"/>
            <w:gridSpan w:val="2"/>
            <w:vMerge/>
            <w:tcBorders>
              <w:left w:val="single" w:sz="4" w:space="0" w:color="auto"/>
              <w:bottom w:val="single" w:sz="4" w:space="0" w:color="auto"/>
            </w:tcBorders>
            <w:shd w:val="clear" w:color="auto" w:fill="FFFFFF"/>
          </w:tcPr>
          <w:p w:rsidR="00454767" w:rsidRPr="003F25FE" w:rsidRDefault="00454767" w:rsidP="00105BE8">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3115" w:type="dxa"/>
            <w:vMerge/>
            <w:tcBorders>
              <w:left w:val="single" w:sz="4" w:space="0" w:color="auto"/>
              <w:bottom w:val="single" w:sz="4" w:space="0" w:color="auto"/>
            </w:tcBorders>
            <w:shd w:val="clear" w:color="auto" w:fill="FFFFFF"/>
            <w:vAlign w:val="bottom"/>
          </w:tcPr>
          <w:p w:rsidR="00454767" w:rsidRPr="003F25FE" w:rsidRDefault="00454767" w:rsidP="00105BE8">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1559" w:type="dxa"/>
            <w:tcBorders>
              <w:top w:val="single" w:sz="4" w:space="0" w:color="auto"/>
              <w:left w:val="single" w:sz="4" w:space="0" w:color="auto"/>
              <w:bottom w:val="single" w:sz="4" w:space="0" w:color="auto"/>
            </w:tcBorders>
            <w:shd w:val="clear" w:color="auto" w:fill="FFFFFF"/>
          </w:tcPr>
          <w:p w:rsidR="00454767" w:rsidRPr="003F25FE" w:rsidRDefault="00454767" w:rsidP="00105BE8">
            <w:pPr>
              <w:widowControl w:val="0"/>
              <w:spacing w:after="0" w:line="240" w:lineRule="auto"/>
              <w:rPr>
                <w:rFonts w:ascii="Microsoft Sans Serif" w:eastAsia="Microsoft Sans Serif" w:hAnsi="Microsoft Sans Serif" w:cs="Microsoft Sans Serif"/>
                <w:color w:val="000000"/>
                <w:sz w:val="24"/>
                <w:szCs w:val="24"/>
                <w:lang w:eastAsia="ru-RU" w:bidi="ru-RU"/>
              </w:rPr>
            </w:pPr>
            <w:r>
              <w:rPr>
                <w:rFonts w:ascii="Microsoft Sans Serif" w:eastAsia="Microsoft Sans Serif" w:hAnsi="Microsoft Sans Serif" w:cs="Microsoft Sans Serif"/>
                <w:color w:val="000000"/>
                <w:sz w:val="24"/>
                <w:szCs w:val="24"/>
                <w:lang w:eastAsia="ru-RU" w:bidi="ru-RU"/>
              </w:rPr>
              <w:t>0</w:t>
            </w:r>
          </w:p>
        </w:tc>
        <w:tc>
          <w:tcPr>
            <w:tcW w:w="1701" w:type="dxa"/>
            <w:tcBorders>
              <w:top w:val="single" w:sz="4" w:space="0" w:color="auto"/>
              <w:left w:val="single" w:sz="4" w:space="0" w:color="auto"/>
              <w:bottom w:val="single" w:sz="4" w:space="0" w:color="auto"/>
            </w:tcBorders>
            <w:shd w:val="clear" w:color="auto" w:fill="FFFFFF"/>
          </w:tcPr>
          <w:p w:rsidR="00454767" w:rsidRPr="003F25FE" w:rsidRDefault="00454767" w:rsidP="00105BE8">
            <w:pPr>
              <w:widowControl w:val="0"/>
              <w:spacing w:after="0" w:line="240" w:lineRule="auto"/>
              <w:rPr>
                <w:rFonts w:ascii="Microsoft Sans Serif" w:eastAsia="Microsoft Sans Serif" w:hAnsi="Microsoft Sans Serif" w:cs="Microsoft Sans Serif"/>
                <w:color w:val="000000"/>
                <w:sz w:val="24"/>
                <w:szCs w:val="24"/>
                <w:lang w:eastAsia="ru-RU" w:bidi="ru-RU"/>
              </w:rPr>
            </w:pPr>
            <w:r>
              <w:rPr>
                <w:rFonts w:ascii="Microsoft Sans Serif" w:eastAsia="Microsoft Sans Serif" w:hAnsi="Microsoft Sans Serif" w:cs="Microsoft Sans Serif"/>
                <w:color w:val="000000"/>
                <w:sz w:val="24"/>
                <w:szCs w:val="24"/>
                <w:lang w:eastAsia="ru-RU" w:bidi="ru-RU"/>
              </w:rPr>
              <w:t>0</w:t>
            </w:r>
          </w:p>
        </w:tc>
        <w:tc>
          <w:tcPr>
            <w:tcW w:w="1843" w:type="dxa"/>
            <w:gridSpan w:val="2"/>
            <w:tcBorders>
              <w:top w:val="single" w:sz="4" w:space="0" w:color="auto"/>
              <w:left w:val="single" w:sz="4" w:space="0" w:color="auto"/>
              <w:bottom w:val="single" w:sz="4" w:space="0" w:color="auto"/>
            </w:tcBorders>
            <w:shd w:val="clear" w:color="auto" w:fill="FFFFFF"/>
          </w:tcPr>
          <w:p w:rsidR="00454767" w:rsidRPr="003F25FE" w:rsidRDefault="00454767" w:rsidP="00105BE8">
            <w:pPr>
              <w:widowControl w:val="0"/>
              <w:spacing w:after="0" w:line="240" w:lineRule="auto"/>
              <w:rPr>
                <w:rFonts w:ascii="Microsoft Sans Serif" w:eastAsia="Microsoft Sans Serif" w:hAnsi="Microsoft Sans Serif" w:cs="Microsoft Sans Serif"/>
                <w:color w:val="000000"/>
                <w:sz w:val="24"/>
                <w:szCs w:val="24"/>
                <w:lang w:eastAsia="ru-RU" w:bidi="ru-RU"/>
              </w:rPr>
            </w:pPr>
            <w:r>
              <w:rPr>
                <w:rFonts w:ascii="Microsoft Sans Serif" w:eastAsia="Microsoft Sans Serif" w:hAnsi="Microsoft Sans Serif" w:cs="Microsoft Sans Serif"/>
                <w:color w:val="000000"/>
                <w:sz w:val="24"/>
                <w:szCs w:val="24"/>
                <w:lang w:eastAsia="ru-RU" w:bidi="ru-RU"/>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54767" w:rsidRPr="003F25FE" w:rsidRDefault="00454767" w:rsidP="00105BE8">
            <w:pPr>
              <w:widowControl w:val="0"/>
              <w:spacing w:after="0" w:line="240" w:lineRule="auto"/>
              <w:rPr>
                <w:rFonts w:ascii="Microsoft Sans Serif" w:eastAsia="Microsoft Sans Serif" w:hAnsi="Microsoft Sans Serif" w:cs="Microsoft Sans Serif"/>
                <w:color w:val="000000"/>
                <w:sz w:val="24"/>
                <w:szCs w:val="24"/>
                <w:lang w:eastAsia="ru-RU" w:bidi="ru-RU"/>
              </w:rPr>
            </w:pPr>
            <w:r>
              <w:rPr>
                <w:rFonts w:ascii="Microsoft Sans Serif" w:eastAsia="Microsoft Sans Serif" w:hAnsi="Microsoft Sans Serif" w:cs="Microsoft Sans Serif"/>
                <w:color w:val="000000"/>
                <w:sz w:val="24"/>
                <w:szCs w:val="24"/>
                <w:lang w:eastAsia="ru-RU" w:bidi="ru-RU"/>
              </w:rPr>
              <w:t>0</w:t>
            </w:r>
          </w:p>
        </w:tc>
      </w:tr>
    </w:tbl>
    <w:p w:rsidR="00454767" w:rsidRPr="003F25FE" w:rsidRDefault="00454767" w:rsidP="00454767">
      <w:pPr>
        <w:widowControl w:val="0"/>
        <w:spacing w:after="0" w:line="240" w:lineRule="auto"/>
        <w:rPr>
          <w:rFonts w:ascii="Microsoft Sans Serif" w:eastAsia="Microsoft Sans Serif" w:hAnsi="Microsoft Sans Serif" w:cs="Microsoft Sans Serif"/>
          <w:color w:val="000000"/>
          <w:sz w:val="24"/>
          <w:szCs w:val="24"/>
          <w:lang w:eastAsia="ru-RU" w:bidi="ru-RU"/>
        </w:rPr>
      </w:pPr>
    </w:p>
    <w:p w:rsidR="00454767" w:rsidRPr="003F25FE" w:rsidRDefault="00454767" w:rsidP="00454767">
      <w:pPr>
        <w:widowControl w:val="0"/>
        <w:spacing w:after="0" w:line="240" w:lineRule="auto"/>
        <w:rPr>
          <w:rFonts w:ascii="Microsoft Sans Serif" w:eastAsia="Microsoft Sans Serif" w:hAnsi="Microsoft Sans Serif" w:cs="Microsoft Sans Serif"/>
          <w:color w:val="000000"/>
          <w:sz w:val="24"/>
          <w:szCs w:val="24"/>
          <w:lang w:eastAsia="ru-RU" w:bidi="ru-RU"/>
        </w:rPr>
      </w:pPr>
    </w:p>
    <w:p w:rsidR="00454767" w:rsidRPr="003F25FE" w:rsidRDefault="00454767" w:rsidP="00454767">
      <w:pPr>
        <w:widowControl w:val="0"/>
        <w:spacing w:after="0" w:line="240" w:lineRule="auto"/>
        <w:rPr>
          <w:rFonts w:ascii="Microsoft Sans Serif" w:eastAsia="Microsoft Sans Serif" w:hAnsi="Microsoft Sans Serif" w:cs="Microsoft Sans Serif"/>
          <w:color w:val="000000"/>
          <w:sz w:val="24"/>
          <w:szCs w:val="24"/>
          <w:lang w:eastAsia="ru-RU" w:bidi="ru-RU"/>
        </w:rPr>
      </w:pPr>
    </w:p>
    <w:p w:rsidR="00454767" w:rsidRPr="003F25FE" w:rsidRDefault="00454767" w:rsidP="00454767">
      <w:pPr>
        <w:widowControl w:val="0"/>
        <w:spacing w:after="0" w:line="240" w:lineRule="auto"/>
        <w:rPr>
          <w:rFonts w:ascii="Microsoft Sans Serif" w:eastAsia="Microsoft Sans Serif" w:hAnsi="Microsoft Sans Serif" w:cs="Microsoft Sans Serif"/>
          <w:color w:val="000000"/>
          <w:sz w:val="24"/>
          <w:szCs w:val="24"/>
          <w:lang w:eastAsia="ru-RU" w:bidi="ru-RU"/>
        </w:rPr>
      </w:pPr>
    </w:p>
    <w:p w:rsidR="005C16D6" w:rsidRDefault="005C16D6"/>
    <w:sectPr w:rsidR="005C16D6" w:rsidSect="00454767">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954"/>
    <w:rsid w:val="00454767"/>
    <w:rsid w:val="004C3694"/>
    <w:rsid w:val="005C16D6"/>
    <w:rsid w:val="006C7B70"/>
    <w:rsid w:val="007A680A"/>
    <w:rsid w:val="00A67954"/>
    <w:rsid w:val="00E12B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72128A-183A-458A-94C0-EA4A63B59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7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1637</Words>
  <Characters>9335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Кизенкова С.П.</dc:creator>
  <cp:keywords/>
  <dc:description/>
  <cp:lastModifiedBy>Кизенкова С.П.</cp:lastModifiedBy>
  <cp:revision>3</cp:revision>
  <dcterms:created xsi:type="dcterms:W3CDTF">2022-06-29T06:03:00Z</dcterms:created>
  <dcterms:modified xsi:type="dcterms:W3CDTF">2022-10-21T09:56:00Z</dcterms:modified>
</cp:coreProperties>
</file>