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004" w:rsidRPr="00DD776C" w:rsidRDefault="00777865" w:rsidP="00AE5C69">
      <w:pPr>
        <w:spacing w:after="0" w:line="240" w:lineRule="auto"/>
        <w:jc w:val="center"/>
        <w:rPr>
          <w:rFonts w:ascii="Times New Roman" w:hAnsi="Times New Roman" w:cs="Times New Roman"/>
          <w:sz w:val="28"/>
          <w:szCs w:val="28"/>
        </w:rPr>
      </w:pPr>
      <w:r w:rsidRPr="00DD776C">
        <w:rPr>
          <w:rFonts w:ascii="Times New Roman" w:hAnsi="Times New Roman" w:cs="Times New Roman"/>
          <w:sz w:val="28"/>
          <w:szCs w:val="28"/>
        </w:rPr>
        <w:t xml:space="preserve">ПЛАН МЕРОПРИЯТИЙ </w:t>
      </w:r>
    </w:p>
    <w:p w:rsidR="00777865" w:rsidRPr="00DD776C" w:rsidRDefault="00777865" w:rsidP="00AE5C69">
      <w:pPr>
        <w:spacing w:after="0" w:line="240" w:lineRule="auto"/>
        <w:jc w:val="center"/>
        <w:rPr>
          <w:rFonts w:ascii="Times New Roman" w:hAnsi="Times New Roman" w:cs="Times New Roman"/>
          <w:sz w:val="28"/>
          <w:szCs w:val="28"/>
        </w:rPr>
      </w:pPr>
      <w:r w:rsidRPr="00DD776C">
        <w:rPr>
          <w:rFonts w:ascii="Times New Roman" w:hAnsi="Times New Roman" w:cs="Times New Roman"/>
          <w:sz w:val="28"/>
          <w:szCs w:val="28"/>
        </w:rPr>
        <w:t>(дорожная карта)</w:t>
      </w:r>
    </w:p>
    <w:p w:rsidR="00777865" w:rsidRPr="00DD776C" w:rsidRDefault="00777865" w:rsidP="00AE5C69">
      <w:pPr>
        <w:spacing w:after="0" w:line="240" w:lineRule="auto"/>
        <w:jc w:val="center"/>
        <w:rPr>
          <w:rFonts w:ascii="Times New Roman" w:hAnsi="Times New Roman" w:cs="Times New Roman"/>
          <w:sz w:val="28"/>
          <w:szCs w:val="28"/>
        </w:rPr>
      </w:pPr>
      <w:r w:rsidRPr="00DD776C">
        <w:rPr>
          <w:rFonts w:ascii="Times New Roman" w:hAnsi="Times New Roman" w:cs="Times New Roman"/>
          <w:sz w:val="28"/>
          <w:szCs w:val="28"/>
        </w:rPr>
        <w:t xml:space="preserve">по совершенствованию системы оплаты труда педагогических работников </w:t>
      </w:r>
    </w:p>
    <w:p w:rsidR="00777865" w:rsidRDefault="00777865" w:rsidP="00AE5C69">
      <w:pPr>
        <w:spacing w:after="0" w:line="240" w:lineRule="auto"/>
        <w:jc w:val="center"/>
        <w:rPr>
          <w:rFonts w:ascii="Times New Roman" w:hAnsi="Times New Roman" w:cs="Times New Roman"/>
          <w:sz w:val="28"/>
          <w:szCs w:val="28"/>
        </w:rPr>
      </w:pPr>
      <w:r w:rsidRPr="00DD776C">
        <w:rPr>
          <w:rFonts w:ascii="Times New Roman" w:hAnsi="Times New Roman" w:cs="Times New Roman"/>
          <w:sz w:val="28"/>
          <w:szCs w:val="28"/>
        </w:rPr>
        <w:t>государственных и муниципальных образовательных организаций</w:t>
      </w:r>
    </w:p>
    <w:p w:rsidR="007A2403" w:rsidRDefault="00A54153" w:rsidP="00AE5C6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2023 – 202</w:t>
      </w:r>
      <w:r w:rsidR="00506C4D">
        <w:rPr>
          <w:rFonts w:ascii="Times New Roman" w:hAnsi="Times New Roman" w:cs="Times New Roman"/>
          <w:sz w:val="28"/>
          <w:szCs w:val="28"/>
        </w:rPr>
        <w:t>5</w:t>
      </w:r>
      <w:r>
        <w:rPr>
          <w:rFonts w:ascii="Times New Roman" w:hAnsi="Times New Roman" w:cs="Times New Roman"/>
          <w:sz w:val="28"/>
          <w:szCs w:val="28"/>
        </w:rPr>
        <w:t xml:space="preserve"> годы</w:t>
      </w:r>
    </w:p>
    <w:p w:rsidR="00A54153" w:rsidRDefault="00A54153" w:rsidP="00AE5C69">
      <w:pPr>
        <w:spacing w:after="0" w:line="240" w:lineRule="auto"/>
        <w:jc w:val="center"/>
        <w:rPr>
          <w:rFonts w:ascii="Times New Roman" w:hAnsi="Times New Roman" w:cs="Times New Roman"/>
          <w:sz w:val="28"/>
          <w:szCs w:val="28"/>
        </w:rPr>
      </w:pPr>
    </w:p>
    <w:p w:rsidR="007A2403" w:rsidRPr="00090DCE" w:rsidRDefault="001D24D0" w:rsidP="00AE5C69">
      <w:pPr>
        <w:spacing w:after="0" w:line="240" w:lineRule="auto"/>
        <w:jc w:val="center"/>
        <w:rPr>
          <w:rFonts w:ascii="Times New Roman" w:hAnsi="Times New Roman" w:cs="Times New Roman"/>
          <w:b/>
          <w:sz w:val="28"/>
          <w:szCs w:val="28"/>
        </w:rPr>
      </w:pPr>
      <w:r w:rsidRPr="00090DCE">
        <w:rPr>
          <w:rFonts w:ascii="Times New Roman" w:hAnsi="Times New Roman" w:cs="Times New Roman"/>
          <w:b/>
          <w:sz w:val="24"/>
          <w:szCs w:val="24"/>
        </w:rPr>
        <w:t>1</w:t>
      </w:r>
      <w:r w:rsidR="007A2403" w:rsidRPr="00090DCE">
        <w:rPr>
          <w:rFonts w:ascii="Times New Roman" w:hAnsi="Times New Roman" w:cs="Times New Roman"/>
          <w:b/>
          <w:sz w:val="24"/>
          <w:szCs w:val="24"/>
        </w:rPr>
        <w:t>. Общие положения</w:t>
      </w:r>
    </w:p>
    <w:p w:rsidR="008E0004" w:rsidRPr="00090DCE" w:rsidRDefault="008E0004" w:rsidP="00AE5C69">
      <w:pPr>
        <w:spacing w:after="0" w:line="240" w:lineRule="auto"/>
        <w:jc w:val="center"/>
        <w:rPr>
          <w:rFonts w:ascii="Times New Roman" w:hAnsi="Times New Roman" w:cs="Times New Roman"/>
          <w:b/>
          <w:sz w:val="24"/>
          <w:szCs w:val="24"/>
        </w:rPr>
      </w:pPr>
    </w:p>
    <w:p w:rsidR="00777865" w:rsidRPr="00EC1F65" w:rsidRDefault="00777865" w:rsidP="00AE5C69">
      <w:pPr>
        <w:spacing w:after="0" w:line="240" w:lineRule="auto"/>
        <w:ind w:firstLine="708"/>
        <w:jc w:val="both"/>
        <w:rPr>
          <w:rFonts w:ascii="Times New Roman" w:hAnsi="Times New Roman" w:cs="Times New Roman"/>
          <w:sz w:val="28"/>
          <w:szCs w:val="28"/>
        </w:rPr>
      </w:pPr>
      <w:r w:rsidRPr="00EC1F65">
        <w:rPr>
          <w:rFonts w:ascii="Times New Roman" w:hAnsi="Times New Roman" w:cs="Times New Roman"/>
          <w:sz w:val="28"/>
          <w:szCs w:val="28"/>
        </w:rPr>
        <w:t>Цель реализации План</w:t>
      </w:r>
      <w:r w:rsidR="008E0004" w:rsidRPr="00EC1F65">
        <w:rPr>
          <w:rFonts w:ascii="Times New Roman" w:hAnsi="Times New Roman" w:cs="Times New Roman"/>
          <w:sz w:val="28"/>
          <w:szCs w:val="28"/>
        </w:rPr>
        <w:t>а</w:t>
      </w:r>
      <w:r w:rsidR="00AE5C69">
        <w:rPr>
          <w:rFonts w:ascii="Times New Roman" w:hAnsi="Times New Roman" w:cs="Times New Roman"/>
          <w:sz w:val="28"/>
          <w:szCs w:val="28"/>
        </w:rPr>
        <w:t xml:space="preserve"> мероприятий (дорожной карты</w:t>
      </w:r>
      <w:r w:rsidRPr="00EC1F65">
        <w:rPr>
          <w:rFonts w:ascii="Times New Roman" w:hAnsi="Times New Roman" w:cs="Times New Roman"/>
          <w:sz w:val="28"/>
          <w:szCs w:val="28"/>
        </w:rPr>
        <w:t>) по совершенствованию системы оплаты труда педагогических работников государственных и муниципальных образовательных организаций – формирование заработной платы педагогических работников с учетом единых подходов к системам оплаты труда педагогических работников государственных и муниципальных образовательных организаций.</w:t>
      </w:r>
    </w:p>
    <w:p w:rsidR="00473745" w:rsidRPr="00EC1F65" w:rsidRDefault="00777865" w:rsidP="00AE5C69">
      <w:pPr>
        <w:spacing w:after="0" w:line="240" w:lineRule="auto"/>
        <w:ind w:firstLine="709"/>
        <w:jc w:val="both"/>
        <w:rPr>
          <w:rFonts w:ascii="Times New Roman" w:hAnsi="Times New Roman" w:cs="Times New Roman"/>
          <w:sz w:val="28"/>
          <w:szCs w:val="28"/>
        </w:rPr>
      </w:pPr>
      <w:r w:rsidRPr="00EC1F65">
        <w:rPr>
          <w:rFonts w:ascii="Times New Roman" w:hAnsi="Times New Roman" w:cs="Times New Roman"/>
          <w:sz w:val="28"/>
          <w:szCs w:val="28"/>
        </w:rPr>
        <w:t xml:space="preserve">Дорожная карта направлена на решение ряда важных проблем </w:t>
      </w:r>
      <w:r w:rsidR="00473745" w:rsidRPr="00EC1F65">
        <w:rPr>
          <w:rFonts w:ascii="Times New Roman" w:hAnsi="Times New Roman" w:cs="Times New Roman"/>
          <w:sz w:val="28"/>
          <w:szCs w:val="28"/>
        </w:rPr>
        <w:t>совершенствования системы оплаты труда педагогических работников государственных и муниципальных образовательных организаций</w:t>
      </w:r>
      <w:r w:rsidRPr="00EC1F65">
        <w:rPr>
          <w:rFonts w:ascii="Times New Roman" w:hAnsi="Times New Roman" w:cs="Times New Roman"/>
          <w:sz w:val="28"/>
          <w:szCs w:val="28"/>
        </w:rPr>
        <w:t xml:space="preserve">, а именно: </w:t>
      </w:r>
    </w:p>
    <w:p w:rsidR="00473745" w:rsidRPr="00EC1F65" w:rsidRDefault="00473745" w:rsidP="00AE5C69">
      <w:pPr>
        <w:spacing w:after="0" w:line="240" w:lineRule="auto"/>
        <w:ind w:firstLine="708"/>
        <w:jc w:val="both"/>
        <w:rPr>
          <w:rFonts w:ascii="Times New Roman" w:hAnsi="Times New Roman" w:cs="Times New Roman"/>
          <w:sz w:val="28"/>
          <w:szCs w:val="28"/>
        </w:rPr>
      </w:pPr>
      <w:r w:rsidRPr="00EC1F65">
        <w:rPr>
          <w:rFonts w:ascii="Times New Roman" w:hAnsi="Times New Roman" w:cs="Times New Roman"/>
          <w:sz w:val="28"/>
          <w:szCs w:val="28"/>
        </w:rPr>
        <w:t>- создание единых принципов формирования систем оплаты труда педагогических работников;</w:t>
      </w:r>
    </w:p>
    <w:p w:rsidR="00473745" w:rsidRPr="00EC1F65" w:rsidRDefault="00473745" w:rsidP="00AE5C69">
      <w:pPr>
        <w:spacing w:after="0" w:line="240" w:lineRule="auto"/>
        <w:ind w:firstLine="708"/>
        <w:jc w:val="both"/>
        <w:rPr>
          <w:rFonts w:ascii="Times New Roman" w:hAnsi="Times New Roman" w:cs="Times New Roman"/>
          <w:sz w:val="28"/>
          <w:szCs w:val="28"/>
        </w:rPr>
      </w:pPr>
      <w:r w:rsidRPr="00EC1F65">
        <w:rPr>
          <w:rFonts w:ascii="Times New Roman" w:hAnsi="Times New Roman" w:cs="Times New Roman"/>
          <w:sz w:val="28"/>
          <w:szCs w:val="28"/>
        </w:rPr>
        <w:t xml:space="preserve">- </w:t>
      </w:r>
      <w:r w:rsidR="002C700B" w:rsidRPr="00EC1F65">
        <w:rPr>
          <w:rFonts w:ascii="Times New Roman" w:hAnsi="Times New Roman" w:cs="Times New Roman"/>
          <w:sz w:val="28"/>
          <w:szCs w:val="28"/>
        </w:rPr>
        <w:t xml:space="preserve">повышение базовых окладов (ставок) педагогических работников и </w:t>
      </w:r>
      <w:r w:rsidRPr="00EC1F65">
        <w:rPr>
          <w:rFonts w:ascii="Times New Roman" w:hAnsi="Times New Roman" w:cs="Times New Roman"/>
          <w:sz w:val="28"/>
          <w:szCs w:val="28"/>
        </w:rPr>
        <w:t>применение единых выплат по ставкам заработной платы;</w:t>
      </w:r>
    </w:p>
    <w:p w:rsidR="00473745" w:rsidRPr="00EC1F65" w:rsidRDefault="001B564C" w:rsidP="00AE5C69">
      <w:pPr>
        <w:spacing w:after="0" w:line="240" w:lineRule="auto"/>
        <w:ind w:firstLine="708"/>
        <w:jc w:val="both"/>
        <w:rPr>
          <w:rFonts w:ascii="Times New Roman" w:hAnsi="Times New Roman" w:cs="Times New Roman"/>
          <w:sz w:val="28"/>
          <w:szCs w:val="28"/>
        </w:rPr>
      </w:pPr>
      <w:r w:rsidRPr="00EC1F65">
        <w:rPr>
          <w:rFonts w:ascii="Times New Roman" w:hAnsi="Times New Roman" w:cs="Times New Roman"/>
          <w:sz w:val="28"/>
          <w:szCs w:val="28"/>
        </w:rPr>
        <w:t>-</w:t>
      </w:r>
      <w:r w:rsidR="00473745" w:rsidRPr="00EC1F65">
        <w:rPr>
          <w:rFonts w:ascii="Times New Roman" w:hAnsi="Times New Roman" w:cs="Times New Roman"/>
          <w:sz w:val="28"/>
          <w:szCs w:val="28"/>
        </w:rPr>
        <w:t xml:space="preserve"> создание принципа равной оплаты за труд равной сложности;</w:t>
      </w:r>
    </w:p>
    <w:p w:rsidR="00622EB3" w:rsidRPr="00EC1F65" w:rsidRDefault="00622EB3" w:rsidP="00AE5C69">
      <w:pPr>
        <w:spacing w:after="0" w:line="240" w:lineRule="auto"/>
        <w:ind w:firstLine="708"/>
        <w:jc w:val="both"/>
        <w:rPr>
          <w:rFonts w:ascii="Times New Roman" w:hAnsi="Times New Roman" w:cs="Times New Roman"/>
          <w:sz w:val="28"/>
          <w:szCs w:val="28"/>
        </w:rPr>
      </w:pPr>
      <w:r w:rsidRPr="00EC1F65">
        <w:rPr>
          <w:rFonts w:ascii="Times New Roman" w:hAnsi="Times New Roman" w:cs="Times New Roman"/>
          <w:sz w:val="28"/>
          <w:szCs w:val="28"/>
        </w:rPr>
        <w:t xml:space="preserve">- увеличение размера </w:t>
      </w:r>
      <w:r w:rsidRPr="00EC1F65">
        <w:rPr>
          <w:rFonts w:ascii="Times New Roman" w:eastAsia="Times New Roman" w:hAnsi="Times New Roman" w:cs="Times New Roman"/>
          <w:bCs/>
          <w:sz w:val="28"/>
          <w:szCs w:val="28"/>
          <w:lang w:eastAsia="ru-RU"/>
        </w:rPr>
        <w:t>начисленной заработной платы педагогов – молодых специалистов;</w:t>
      </w:r>
    </w:p>
    <w:p w:rsidR="00473745" w:rsidRPr="00EC1F65" w:rsidRDefault="00473745" w:rsidP="00AE5C69">
      <w:pPr>
        <w:spacing w:after="0" w:line="240" w:lineRule="auto"/>
        <w:ind w:firstLine="708"/>
        <w:jc w:val="both"/>
        <w:rPr>
          <w:rFonts w:ascii="Times New Roman" w:hAnsi="Times New Roman" w:cs="Times New Roman"/>
          <w:sz w:val="28"/>
          <w:szCs w:val="28"/>
        </w:rPr>
      </w:pPr>
      <w:r w:rsidRPr="00EC1F65">
        <w:rPr>
          <w:rFonts w:ascii="Times New Roman" w:hAnsi="Times New Roman" w:cs="Times New Roman"/>
          <w:sz w:val="28"/>
          <w:szCs w:val="28"/>
        </w:rPr>
        <w:t xml:space="preserve">- </w:t>
      </w:r>
      <w:r w:rsidR="001B564C" w:rsidRPr="00EC1F65">
        <w:rPr>
          <w:rFonts w:ascii="Times New Roman" w:hAnsi="Times New Roman" w:cs="Times New Roman"/>
          <w:sz w:val="28"/>
          <w:szCs w:val="28"/>
        </w:rPr>
        <w:t>поэтапное увеличение доли окладов в структуре заработной платы в целях выполнения Единых</w:t>
      </w:r>
      <w:r w:rsidRPr="00EC1F65">
        <w:rPr>
          <w:rFonts w:ascii="Times New Roman" w:hAnsi="Times New Roman" w:cs="Times New Roman"/>
          <w:sz w:val="28"/>
          <w:szCs w:val="28"/>
        </w:rPr>
        <w:t xml:space="preserve"> рекомендаци</w:t>
      </w:r>
      <w:r w:rsidR="001B564C" w:rsidRPr="00EC1F65">
        <w:rPr>
          <w:rFonts w:ascii="Times New Roman" w:hAnsi="Times New Roman" w:cs="Times New Roman"/>
          <w:sz w:val="28"/>
          <w:szCs w:val="28"/>
        </w:rPr>
        <w:t>й</w:t>
      </w:r>
      <w:r w:rsidRPr="00EC1F65">
        <w:rPr>
          <w:rFonts w:ascii="Times New Roman" w:hAnsi="Times New Roman" w:cs="Times New Roman"/>
          <w:sz w:val="28"/>
          <w:szCs w:val="28"/>
        </w:rPr>
        <w:t>, утвержденны</w:t>
      </w:r>
      <w:r w:rsidR="00DD776C" w:rsidRPr="00EC1F65">
        <w:rPr>
          <w:rFonts w:ascii="Times New Roman" w:hAnsi="Times New Roman" w:cs="Times New Roman"/>
          <w:sz w:val="28"/>
          <w:szCs w:val="28"/>
        </w:rPr>
        <w:t>х</w:t>
      </w:r>
      <w:r w:rsidRPr="00EC1F65">
        <w:rPr>
          <w:rFonts w:ascii="Times New Roman" w:hAnsi="Times New Roman" w:cs="Times New Roman"/>
          <w:sz w:val="28"/>
          <w:szCs w:val="28"/>
        </w:rPr>
        <w:t xml:space="preserve"> Российской трехсторонней комиссией по регулированию социально-трудовых отношений; </w:t>
      </w:r>
    </w:p>
    <w:p w:rsidR="002C219A" w:rsidRPr="00EC1F65" w:rsidRDefault="00473745" w:rsidP="00AE5C69">
      <w:pPr>
        <w:spacing w:after="0" w:line="240" w:lineRule="auto"/>
        <w:ind w:firstLine="708"/>
        <w:jc w:val="both"/>
        <w:rPr>
          <w:rFonts w:ascii="Times New Roman" w:hAnsi="Times New Roman" w:cs="Times New Roman"/>
          <w:sz w:val="28"/>
          <w:szCs w:val="28"/>
        </w:rPr>
      </w:pPr>
      <w:r w:rsidRPr="00EC1F65">
        <w:rPr>
          <w:rFonts w:ascii="Times New Roman" w:hAnsi="Times New Roman" w:cs="Times New Roman"/>
          <w:sz w:val="28"/>
          <w:szCs w:val="28"/>
        </w:rPr>
        <w:t xml:space="preserve">- </w:t>
      </w:r>
      <w:r w:rsidR="008E0004" w:rsidRPr="00EC1F65">
        <w:rPr>
          <w:rFonts w:ascii="Times New Roman" w:hAnsi="Times New Roman" w:cs="Times New Roman"/>
          <w:sz w:val="28"/>
          <w:szCs w:val="28"/>
        </w:rPr>
        <w:t>достижения эффективных управленческих решений руководителей образовательных организаций в р</w:t>
      </w:r>
      <w:r w:rsidR="002C219A" w:rsidRPr="00EC1F65">
        <w:rPr>
          <w:rFonts w:ascii="Times New Roman" w:hAnsi="Times New Roman" w:cs="Times New Roman"/>
          <w:sz w:val="28"/>
          <w:szCs w:val="28"/>
        </w:rPr>
        <w:t>аспределении фонда оплаты труда;</w:t>
      </w:r>
    </w:p>
    <w:p w:rsidR="002C700B" w:rsidRPr="00EC1F65" w:rsidRDefault="002C219A" w:rsidP="00AE5C69">
      <w:pPr>
        <w:spacing w:after="0" w:line="240" w:lineRule="auto"/>
        <w:ind w:firstLine="708"/>
        <w:jc w:val="both"/>
        <w:rPr>
          <w:rFonts w:ascii="Times New Roman" w:hAnsi="Times New Roman" w:cs="Times New Roman"/>
          <w:sz w:val="28"/>
          <w:szCs w:val="28"/>
        </w:rPr>
      </w:pPr>
      <w:r w:rsidRPr="00EC1F65">
        <w:rPr>
          <w:rFonts w:ascii="Times New Roman" w:hAnsi="Times New Roman" w:cs="Times New Roman"/>
          <w:sz w:val="28"/>
          <w:szCs w:val="28"/>
        </w:rPr>
        <w:t>-</w:t>
      </w:r>
      <w:r w:rsidR="0010759B" w:rsidRPr="00EC1F65">
        <w:rPr>
          <w:rFonts w:ascii="Times New Roman" w:hAnsi="Times New Roman" w:cs="Times New Roman"/>
          <w:sz w:val="28"/>
          <w:szCs w:val="28"/>
        </w:rPr>
        <w:t xml:space="preserve"> </w:t>
      </w:r>
      <w:r w:rsidRPr="00EC1F65">
        <w:rPr>
          <w:rFonts w:ascii="Times New Roman" w:hAnsi="Times New Roman" w:cs="Times New Roman"/>
          <w:sz w:val="28"/>
          <w:szCs w:val="28"/>
        </w:rPr>
        <w:t>создание единых подходов к формированию перечней выплат стимулирующего и компенсационного характера, что позволит</w:t>
      </w:r>
      <w:r w:rsidR="008E0004" w:rsidRPr="00EC1F65">
        <w:rPr>
          <w:rFonts w:ascii="Times New Roman" w:hAnsi="Times New Roman" w:cs="Times New Roman"/>
          <w:sz w:val="28"/>
          <w:szCs w:val="28"/>
        </w:rPr>
        <w:t xml:space="preserve"> </w:t>
      </w:r>
      <w:r w:rsidRPr="00EC1F65">
        <w:rPr>
          <w:rFonts w:ascii="Times New Roman" w:hAnsi="Times New Roman" w:cs="Times New Roman"/>
          <w:sz w:val="28"/>
          <w:szCs w:val="28"/>
        </w:rPr>
        <w:t xml:space="preserve">усилить </w:t>
      </w:r>
      <w:r w:rsidR="008E0004" w:rsidRPr="00EC1F65">
        <w:rPr>
          <w:rFonts w:ascii="Times New Roman" w:hAnsi="Times New Roman" w:cs="Times New Roman"/>
          <w:sz w:val="28"/>
          <w:szCs w:val="28"/>
        </w:rPr>
        <w:t>контрол</w:t>
      </w:r>
      <w:r w:rsidRPr="00EC1F65">
        <w:rPr>
          <w:rFonts w:ascii="Times New Roman" w:hAnsi="Times New Roman" w:cs="Times New Roman"/>
          <w:sz w:val="28"/>
          <w:szCs w:val="28"/>
        </w:rPr>
        <w:t>ь</w:t>
      </w:r>
      <w:r w:rsidR="008E0004" w:rsidRPr="00EC1F65">
        <w:rPr>
          <w:rFonts w:ascii="Times New Roman" w:hAnsi="Times New Roman" w:cs="Times New Roman"/>
          <w:sz w:val="28"/>
          <w:szCs w:val="28"/>
        </w:rPr>
        <w:t xml:space="preserve"> со стороны</w:t>
      </w:r>
      <w:r w:rsidRPr="00EC1F65">
        <w:rPr>
          <w:rFonts w:ascii="Times New Roman" w:hAnsi="Times New Roman" w:cs="Times New Roman"/>
          <w:sz w:val="28"/>
          <w:szCs w:val="28"/>
        </w:rPr>
        <w:t xml:space="preserve"> учредителей и прозрачность в распределении стимулирующих выплат</w:t>
      </w:r>
      <w:r w:rsidR="002C700B" w:rsidRPr="00EC1F65">
        <w:rPr>
          <w:rFonts w:ascii="Times New Roman" w:hAnsi="Times New Roman" w:cs="Times New Roman"/>
          <w:sz w:val="28"/>
          <w:szCs w:val="28"/>
        </w:rPr>
        <w:t>;</w:t>
      </w:r>
    </w:p>
    <w:p w:rsidR="00312649" w:rsidRPr="00AE5C69" w:rsidRDefault="00777865" w:rsidP="00AE5C69">
      <w:pPr>
        <w:spacing w:after="0" w:line="240" w:lineRule="auto"/>
        <w:ind w:firstLine="709"/>
        <w:jc w:val="both"/>
        <w:rPr>
          <w:rFonts w:ascii="Times New Roman" w:hAnsi="Times New Roman" w:cs="Times New Roman"/>
          <w:sz w:val="28"/>
          <w:szCs w:val="28"/>
        </w:rPr>
      </w:pPr>
      <w:r w:rsidRPr="00EC1F65">
        <w:rPr>
          <w:rFonts w:ascii="Times New Roman" w:hAnsi="Times New Roman" w:cs="Times New Roman"/>
          <w:sz w:val="28"/>
          <w:szCs w:val="28"/>
        </w:rPr>
        <w:t xml:space="preserve">Основанием для разработки </w:t>
      </w:r>
      <w:r w:rsidR="00C61F1C" w:rsidRPr="00EC1F65">
        <w:rPr>
          <w:rFonts w:ascii="Times New Roman" w:hAnsi="Times New Roman" w:cs="Times New Roman"/>
          <w:sz w:val="28"/>
          <w:szCs w:val="28"/>
        </w:rPr>
        <w:t>д</w:t>
      </w:r>
      <w:r w:rsidRPr="00EC1F65">
        <w:rPr>
          <w:rFonts w:ascii="Times New Roman" w:hAnsi="Times New Roman" w:cs="Times New Roman"/>
          <w:sz w:val="28"/>
          <w:szCs w:val="28"/>
        </w:rPr>
        <w:t>орожной карты стали Трудов</w:t>
      </w:r>
      <w:r w:rsidR="00C61F1C" w:rsidRPr="00EC1F65">
        <w:rPr>
          <w:rFonts w:ascii="Times New Roman" w:hAnsi="Times New Roman" w:cs="Times New Roman"/>
          <w:sz w:val="28"/>
          <w:szCs w:val="28"/>
        </w:rPr>
        <w:t>ой кодекс Российской Федерации</w:t>
      </w:r>
      <w:r w:rsidR="00AE5C69">
        <w:rPr>
          <w:rFonts w:ascii="Times New Roman" w:hAnsi="Times New Roman" w:cs="Times New Roman"/>
          <w:sz w:val="28"/>
          <w:szCs w:val="28"/>
        </w:rPr>
        <w:t xml:space="preserve">, Федеральный закон от 29.12.2012 № </w:t>
      </w:r>
      <w:r w:rsidR="00AE5C69" w:rsidRPr="00EC1F65">
        <w:rPr>
          <w:rFonts w:ascii="Times New Roman" w:hAnsi="Times New Roman" w:cs="Times New Roman"/>
          <w:sz w:val="28"/>
          <w:szCs w:val="28"/>
        </w:rPr>
        <w:t xml:space="preserve">273-ФЗ </w:t>
      </w:r>
      <w:r w:rsidR="00AE5C69">
        <w:rPr>
          <w:rFonts w:ascii="Times New Roman" w:hAnsi="Times New Roman" w:cs="Times New Roman"/>
          <w:sz w:val="28"/>
          <w:szCs w:val="28"/>
        </w:rPr>
        <w:t>«</w:t>
      </w:r>
      <w:r w:rsidRPr="00EC1F65">
        <w:rPr>
          <w:rFonts w:ascii="Times New Roman" w:hAnsi="Times New Roman" w:cs="Times New Roman"/>
          <w:sz w:val="28"/>
          <w:szCs w:val="28"/>
        </w:rPr>
        <w:t>Об обр</w:t>
      </w:r>
      <w:r w:rsidR="00AE5C69">
        <w:rPr>
          <w:rFonts w:ascii="Times New Roman" w:hAnsi="Times New Roman" w:cs="Times New Roman"/>
          <w:sz w:val="28"/>
          <w:szCs w:val="28"/>
        </w:rPr>
        <w:t>азовании в Российской Федерации»</w:t>
      </w:r>
      <w:r w:rsidR="00E4507A" w:rsidRPr="00EC1F65">
        <w:rPr>
          <w:rFonts w:ascii="Times New Roman" w:hAnsi="Times New Roman" w:cs="Times New Roman"/>
          <w:sz w:val="28"/>
          <w:szCs w:val="28"/>
        </w:rPr>
        <w:t>,</w:t>
      </w:r>
      <w:r w:rsidR="003523AE" w:rsidRPr="00AE5C69">
        <w:rPr>
          <w:rFonts w:ascii="Times New Roman" w:hAnsi="Times New Roman" w:cs="Times New Roman"/>
          <w:sz w:val="28"/>
          <w:szCs w:val="28"/>
        </w:rPr>
        <w:t xml:space="preserve"> </w:t>
      </w:r>
      <w:r w:rsidR="003523AE" w:rsidRPr="00EC1F65">
        <w:rPr>
          <w:rFonts w:ascii="Times New Roman" w:hAnsi="Times New Roman" w:cs="Times New Roman"/>
          <w:sz w:val="28"/>
          <w:szCs w:val="28"/>
        </w:rPr>
        <w:t xml:space="preserve">Указ Президента Российской Федерации от </w:t>
      </w:r>
      <w:r w:rsidR="00AE5C69">
        <w:rPr>
          <w:rFonts w:ascii="Times New Roman" w:hAnsi="Times New Roman" w:cs="Times New Roman"/>
          <w:sz w:val="28"/>
          <w:szCs w:val="28"/>
        </w:rPr>
        <w:t>07.05.2012 № 597 «</w:t>
      </w:r>
      <w:r w:rsidR="003523AE" w:rsidRPr="00EC1F65">
        <w:rPr>
          <w:rFonts w:ascii="Times New Roman" w:hAnsi="Times New Roman" w:cs="Times New Roman"/>
          <w:sz w:val="28"/>
          <w:szCs w:val="28"/>
        </w:rPr>
        <w:t>О мероприятиях по реализации госу</w:t>
      </w:r>
      <w:r w:rsidR="00AE5C69">
        <w:rPr>
          <w:rFonts w:ascii="Times New Roman" w:hAnsi="Times New Roman" w:cs="Times New Roman"/>
          <w:sz w:val="28"/>
          <w:szCs w:val="28"/>
        </w:rPr>
        <w:t>дарственной социальной политики»</w:t>
      </w:r>
      <w:r w:rsidR="003523AE" w:rsidRPr="00EC1F65">
        <w:rPr>
          <w:rFonts w:ascii="Times New Roman" w:hAnsi="Times New Roman" w:cs="Times New Roman"/>
          <w:sz w:val="28"/>
          <w:szCs w:val="28"/>
        </w:rPr>
        <w:t>,</w:t>
      </w:r>
      <w:r w:rsidR="00E4507A" w:rsidRPr="00EC1F65">
        <w:rPr>
          <w:rFonts w:ascii="Times New Roman" w:hAnsi="Times New Roman" w:cs="Times New Roman"/>
          <w:sz w:val="28"/>
          <w:szCs w:val="28"/>
        </w:rPr>
        <w:t xml:space="preserve"> </w:t>
      </w:r>
      <w:r w:rsidR="00AE5C69">
        <w:rPr>
          <w:rFonts w:ascii="Times New Roman" w:hAnsi="Times New Roman" w:cs="Times New Roman"/>
          <w:sz w:val="28"/>
          <w:szCs w:val="28"/>
        </w:rPr>
        <w:t xml:space="preserve">протокол </w:t>
      </w:r>
      <w:r w:rsidR="00E4507A" w:rsidRPr="00EC1F65">
        <w:rPr>
          <w:rFonts w:ascii="Times New Roman" w:hAnsi="Times New Roman" w:cs="Times New Roman"/>
          <w:sz w:val="28"/>
          <w:szCs w:val="28"/>
        </w:rPr>
        <w:t>сове</w:t>
      </w:r>
      <w:r w:rsidR="00AE5C69">
        <w:rPr>
          <w:rFonts w:ascii="Times New Roman" w:hAnsi="Times New Roman" w:cs="Times New Roman"/>
          <w:sz w:val="28"/>
          <w:szCs w:val="28"/>
        </w:rPr>
        <w:t>щания с участием</w:t>
      </w:r>
      <w:r w:rsidR="00E4507A" w:rsidRPr="00EC1F65">
        <w:rPr>
          <w:rFonts w:ascii="Times New Roman" w:hAnsi="Times New Roman" w:cs="Times New Roman"/>
          <w:sz w:val="28"/>
          <w:szCs w:val="28"/>
        </w:rPr>
        <w:t xml:space="preserve"> </w:t>
      </w:r>
      <w:proofErr w:type="spellStart"/>
      <w:r w:rsidR="00E4507A" w:rsidRPr="00EC1F65">
        <w:rPr>
          <w:rFonts w:ascii="Times New Roman" w:hAnsi="Times New Roman" w:cs="Times New Roman"/>
          <w:sz w:val="28"/>
          <w:szCs w:val="28"/>
        </w:rPr>
        <w:t>Минпросвещения</w:t>
      </w:r>
      <w:proofErr w:type="spellEnd"/>
      <w:r w:rsidR="00E4507A" w:rsidRPr="00EC1F65">
        <w:rPr>
          <w:rFonts w:ascii="Times New Roman" w:hAnsi="Times New Roman" w:cs="Times New Roman"/>
          <w:sz w:val="28"/>
          <w:szCs w:val="28"/>
        </w:rPr>
        <w:t xml:space="preserve"> России с руководителями органов исполнительной власти </w:t>
      </w:r>
      <w:r w:rsidR="00AE5C69">
        <w:rPr>
          <w:rFonts w:ascii="Times New Roman" w:hAnsi="Times New Roman" w:cs="Times New Roman"/>
          <w:sz w:val="28"/>
          <w:szCs w:val="28"/>
        </w:rPr>
        <w:t xml:space="preserve">субъектов Российской Федерации от </w:t>
      </w:r>
      <w:r w:rsidR="00E4507A" w:rsidRPr="00EC1F65">
        <w:rPr>
          <w:rFonts w:ascii="Times New Roman" w:hAnsi="Times New Roman" w:cs="Times New Roman"/>
          <w:sz w:val="28"/>
          <w:szCs w:val="28"/>
        </w:rPr>
        <w:t xml:space="preserve">15.05.2023 </w:t>
      </w:r>
      <w:r w:rsidR="00AE5C69">
        <w:rPr>
          <w:rFonts w:ascii="Times New Roman" w:hAnsi="Times New Roman" w:cs="Times New Roman"/>
          <w:sz w:val="28"/>
          <w:szCs w:val="28"/>
        </w:rPr>
        <w:t>№ ТВ-18/08пр</w:t>
      </w:r>
      <w:r w:rsidR="00E4507A" w:rsidRPr="00EC1F65">
        <w:rPr>
          <w:rFonts w:ascii="Times New Roman" w:hAnsi="Times New Roman" w:cs="Times New Roman"/>
          <w:sz w:val="28"/>
          <w:szCs w:val="28"/>
        </w:rPr>
        <w:t xml:space="preserve"> по вопрос</w:t>
      </w:r>
      <w:r w:rsidR="00AE5C69">
        <w:rPr>
          <w:rFonts w:ascii="Times New Roman" w:hAnsi="Times New Roman" w:cs="Times New Roman"/>
          <w:sz w:val="28"/>
          <w:szCs w:val="28"/>
        </w:rPr>
        <w:t>ам</w:t>
      </w:r>
      <w:r w:rsidR="00E4507A" w:rsidRPr="00EC1F65">
        <w:rPr>
          <w:rFonts w:ascii="Times New Roman" w:hAnsi="Times New Roman" w:cs="Times New Roman"/>
          <w:sz w:val="28"/>
          <w:szCs w:val="28"/>
        </w:rPr>
        <w:t xml:space="preserve"> </w:t>
      </w:r>
      <w:r w:rsidR="00AE5C69" w:rsidRPr="00AE5C69">
        <w:rPr>
          <w:rFonts w:ascii="Times New Roman" w:hAnsi="Times New Roman" w:cs="Times New Roman"/>
          <w:sz w:val="28"/>
          <w:szCs w:val="28"/>
        </w:rPr>
        <w:t>совершенствования системы оплаты труда педагогических работников государственных и муниципаль</w:t>
      </w:r>
      <w:r w:rsidR="00AE5C69">
        <w:rPr>
          <w:rFonts w:ascii="Times New Roman" w:hAnsi="Times New Roman" w:cs="Times New Roman"/>
          <w:sz w:val="28"/>
          <w:szCs w:val="28"/>
        </w:rPr>
        <w:t>ных образовательных организаций.</w:t>
      </w:r>
    </w:p>
    <w:p w:rsidR="00C01D3A" w:rsidRDefault="00777865" w:rsidP="00AE5C69">
      <w:pPr>
        <w:spacing w:after="0" w:line="240" w:lineRule="auto"/>
        <w:ind w:firstLine="709"/>
        <w:jc w:val="both"/>
        <w:rPr>
          <w:rFonts w:ascii="Times New Roman" w:hAnsi="Times New Roman" w:cs="Times New Roman"/>
          <w:sz w:val="28"/>
          <w:szCs w:val="28"/>
        </w:rPr>
      </w:pPr>
      <w:r w:rsidRPr="00EC1F65">
        <w:rPr>
          <w:rFonts w:ascii="Times New Roman" w:hAnsi="Times New Roman" w:cs="Times New Roman"/>
          <w:sz w:val="28"/>
          <w:szCs w:val="28"/>
        </w:rPr>
        <w:t>Основные исполнители</w:t>
      </w:r>
      <w:r w:rsidR="00C01D3A" w:rsidRPr="00EC1F65">
        <w:rPr>
          <w:rFonts w:ascii="Times New Roman" w:hAnsi="Times New Roman" w:cs="Times New Roman"/>
          <w:sz w:val="28"/>
          <w:szCs w:val="28"/>
        </w:rPr>
        <w:t>: Министерство образования и науки Мурманской области</w:t>
      </w:r>
      <w:r w:rsidR="00AE5C69">
        <w:rPr>
          <w:rFonts w:ascii="Times New Roman" w:hAnsi="Times New Roman" w:cs="Times New Roman"/>
          <w:sz w:val="28"/>
          <w:szCs w:val="28"/>
        </w:rPr>
        <w:t>, органы местного самоуправления, образовательные организации</w:t>
      </w:r>
      <w:r w:rsidR="00F925FA" w:rsidRPr="00EC1F65">
        <w:rPr>
          <w:rFonts w:ascii="Times New Roman" w:hAnsi="Times New Roman" w:cs="Times New Roman"/>
          <w:sz w:val="28"/>
          <w:szCs w:val="28"/>
        </w:rPr>
        <w:t>.</w:t>
      </w:r>
    </w:p>
    <w:p w:rsidR="009F5D97" w:rsidRPr="00EC1F65" w:rsidRDefault="009F5D97" w:rsidP="00AE5C69">
      <w:pPr>
        <w:spacing w:after="0" w:line="240" w:lineRule="auto"/>
        <w:jc w:val="both"/>
        <w:rPr>
          <w:rFonts w:ascii="Times New Roman" w:hAnsi="Times New Roman" w:cs="Times New Roman"/>
          <w:sz w:val="28"/>
          <w:szCs w:val="28"/>
        </w:rPr>
      </w:pPr>
    </w:p>
    <w:p w:rsidR="003523AE" w:rsidRPr="001F2375" w:rsidRDefault="001D24D0" w:rsidP="00AE5C6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3523AE" w:rsidRPr="001F2375">
        <w:rPr>
          <w:rFonts w:ascii="Times New Roman" w:hAnsi="Times New Roman" w:cs="Times New Roman"/>
          <w:b/>
          <w:sz w:val="28"/>
          <w:szCs w:val="28"/>
        </w:rPr>
        <w:t>.</w:t>
      </w:r>
      <w:r w:rsidR="007A2403" w:rsidRPr="001F2375">
        <w:rPr>
          <w:rFonts w:ascii="Times New Roman" w:hAnsi="Times New Roman" w:cs="Times New Roman"/>
          <w:b/>
          <w:sz w:val="28"/>
          <w:szCs w:val="28"/>
        </w:rPr>
        <w:t xml:space="preserve"> </w:t>
      </w:r>
      <w:r w:rsidR="003523AE" w:rsidRPr="001F2375">
        <w:rPr>
          <w:rFonts w:ascii="Times New Roman" w:hAnsi="Times New Roman" w:cs="Times New Roman"/>
          <w:b/>
          <w:sz w:val="28"/>
          <w:szCs w:val="28"/>
        </w:rPr>
        <w:t>Анализ текущей ситуации по формированию системы оплаты труда работников государственных (муниципальных) учреждений</w:t>
      </w:r>
    </w:p>
    <w:p w:rsidR="00EC1F65" w:rsidRDefault="00EC1F65" w:rsidP="00AE5C69">
      <w:pPr>
        <w:autoSpaceDE w:val="0"/>
        <w:autoSpaceDN w:val="0"/>
        <w:adjustRightInd w:val="0"/>
        <w:spacing w:after="0" w:line="240" w:lineRule="auto"/>
        <w:ind w:firstLine="540"/>
        <w:jc w:val="both"/>
        <w:rPr>
          <w:rFonts w:ascii="Times New Roman" w:hAnsi="Times New Roman" w:cs="Times New Roman"/>
          <w:sz w:val="28"/>
          <w:szCs w:val="28"/>
        </w:rPr>
      </w:pPr>
    </w:p>
    <w:p w:rsidR="003E53A5" w:rsidRPr="003E53A5" w:rsidRDefault="003E53A5" w:rsidP="00AE5C69">
      <w:pPr>
        <w:spacing w:after="0" w:line="240" w:lineRule="auto"/>
        <w:ind w:firstLine="709"/>
        <w:jc w:val="both"/>
        <w:rPr>
          <w:rFonts w:ascii="Times New Roman" w:eastAsia="Times New Roman" w:hAnsi="Times New Roman" w:cs="Times New Roman"/>
          <w:sz w:val="28"/>
          <w:szCs w:val="28"/>
          <w:lang w:eastAsia="ru-RU"/>
        </w:rPr>
      </w:pPr>
      <w:r w:rsidRPr="003E53A5">
        <w:rPr>
          <w:rFonts w:ascii="Times New Roman" w:eastAsia="Times New Roman" w:hAnsi="Times New Roman" w:cs="Times New Roman"/>
          <w:sz w:val="28"/>
          <w:szCs w:val="28"/>
          <w:lang w:eastAsia="ru-RU"/>
        </w:rPr>
        <w:t>Согласно пункт</w:t>
      </w:r>
      <w:r w:rsidR="00DA1E21">
        <w:rPr>
          <w:rFonts w:ascii="Times New Roman" w:eastAsia="Times New Roman" w:hAnsi="Times New Roman" w:cs="Times New Roman"/>
          <w:sz w:val="28"/>
          <w:szCs w:val="28"/>
          <w:lang w:eastAsia="ru-RU"/>
        </w:rPr>
        <w:t>ов</w:t>
      </w:r>
      <w:r w:rsidRPr="003E53A5">
        <w:rPr>
          <w:rFonts w:ascii="Times New Roman" w:eastAsia="Times New Roman" w:hAnsi="Times New Roman" w:cs="Times New Roman"/>
          <w:sz w:val="28"/>
          <w:szCs w:val="28"/>
          <w:lang w:eastAsia="ru-RU"/>
        </w:rPr>
        <w:t xml:space="preserve"> 36</w:t>
      </w:r>
      <w:r w:rsidR="00AE40B9">
        <w:rPr>
          <w:rFonts w:ascii="Times New Roman" w:eastAsia="Times New Roman" w:hAnsi="Times New Roman" w:cs="Times New Roman"/>
          <w:sz w:val="28"/>
          <w:szCs w:val="28"/>
          <w:lang w:eastAsia="ru-RU"/>
        </w:rPr>
        <w:t>.1 и 36.2</w:t>
      </w:r>
      <w:r w:rsidRPr="003E53A5">
        <w:rPr>
          <w:rFonts w:ascii="Times New Roman" w:eastAsia="Times New Roman" w:hAnsi="Times New Roman" w:cs="Times New Roman"/>
          <w:sz w:val="28"/>
          <w:szCs w:val="28"/>
          <w:lang w:eastAsia="ru-RU"/>
        </w:rPr>
        <w:t xml:space="preserve"> Единых рекомендаций по установлению на федеральном, региональном и местном уровнях систем оплаты труда работников государственн</w:t>
      </w:r>
      <w:r w:rsidR="00AE5C69">
        <w:rPr>
          <w:rFonts w:ascii="Times New Roman" w:eastAsia="Times New Roman" w:hAnsi="Times New Roman" w:cs="Times New Roman"/>
          <w:sz w:val="28"/>
          <w:szCs w:val="28"/>
          <w:lang w:eastAsia="ru-RU"/>
        </w:rPr>
        <w:t xml:space="preserve">ых и муниципальных учреждений, </w:t>
      </w:r>
      <w:r w:rsidRPr="003E53A5">
        <w:rPr>
          <w:rFonts w:ascii="Times New Roman" w:eastAsia="Times New Roman" w:hAnsi="Times New Roman" w:cs="Times New Roman"/>
          <w:sz w:val="28"/>
          <w:szCs w:val="28"/>
          <w:lang w:eastAsia="ru-RU"/>
        </w:rPr>
        <w:t>утвержденны</w:t>
      </w:r>
      <w:r w:rsidR="00AE5C69">
        <w:rPr>
          <w:rFonts w:ascii="Times New Roman" w:eastAsia="Times New Roman" w:hAnsi="Times New Roman" w:cs="Times New Roman"/>
          <w:sz w:val="28"/>
          <w:szCs w:val="28"/>
          <w:lang w:eastAsia="ru-RU"/>
        </w:rPr>
        <w:t xml:space="preserve">х </w:t>
      </w:r>
      <w:r w:rsidRPr="003E53A5">
        <w:rPr>
          <w:rFonts w:ascii="Times New Roman" w:eastAsia="Times New Roman" w:hAnsi="Times New Roman" w:cs="Times New Roman"/>
          <w:sz w:val="28"/>
          <w:szCs w:val="28"/>
          <w:lang w:eastAsia="ru-RU"/>
        </w:rPr>
        <w:t>Российской трехсторонней комиссией по регулированию социально-трудовых отношений органам государственной власти субъектов Российской Федерации (далее - Единые рекомендации), органам местного самоуправления и руководителям государственных и муниципальных образовательных учреждений при формировании систем оплаты труда педагогических и иных работников сферы образования в 202</w:t>
      </w:r>
      <w:r>
        <w:rPr>
          <w:rFonts w:ascii="Times New Roman" w:eastAsia="Times New Roman" w:hAnsi="Times New Roman" w:cs="Times New Roman"/>
          <w:sz w:val="28"/>
          <w:szCs w:val="28"/>
          <w:lang w:eastAsia="ru-RU"/>
        </w:rPr>
        <w:t>3</w:t>
      </w:r>
      <w:r w:rsidRPr="003E53A5">
        <w:rPr>
          <w:rFonts w:ascii="Times New Roman" w:eastAsia="Times New Roman" w:hAnsi="Times New Roman" w:cs="Times New Roman"/>
          <w:sz w:val="28"/>
          <w:szCs w:val="28"/>
          <w:lang w:eastAsia="ru-RU"/>
        </w:rPr>
        <w:t xml:space="preserve"> году</w:t>
      </w:r>
      <w:r w:rsidR="00DA1E21">
        <w:rPr>
          <w:rFonts w:ascii="Times New Roman" w:eastAsia="Times New Roman" w:hAnsi="Times New Roman" w:cs="Times New Roman"/>
          <w:sz w:val="28"/>
          <w:szCs w:val="28"/>
          <w:lang w:eastAsia="ru-RU"/>
        </w:rPr>
        <w:t xml:space="preserve"> необходимо учитывать следующее:</w:t>
      </w:r>
    </w:p>
    <w:p w:rsidR="003E53A5" w:rsidRPr="003E53A5" w:rsidRDefault="00AE40B9" w:rsidP="00AE5C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003E53A5" w:rsidRPr="003E53A5">
        <w:rPr>
          <w:rFonts w:ascii="Times New Roman" w:eastAsia="Times New Roman" w:hAnsi="Times New Roman" w:cs="Times New Roman"/>
          <w:sz w:val="28"/>
          <w:szCs w:val="28"/>
          <w:lang w:eastAsia="ru-RU"/>
        </w:rPr>
        <w:t>е допускать снижения уровня заработной платы работников образовательных учреждений, в том числе педагогических работников, достигнутого в 202</w:t>
      </w:r>
      <w:r w:rsidR="003E53A5">
        <w:rPr>
          <w:rFonts w:ascii="Times New Roman" w:eastAsia="Times New Roman" w:hAnsi="Times New Roman" w:cs="Times New Roman"/>
          <w:sz w:val="28"/>
          <w:szCs w:val="28"/>
          <w:lang w:eastAsia="ru-RU"/>
        </w:rPr>
        <w:t>2</w:t>
      </w:r>
      <w:r w:rsidR="003E53A5" w:rsidRPr="003E53A5">
        <w:rPr>
          <w:rFonts w:ascii="Times New Roman" w:eastAsia="Times New Roman" w:hAnsi="Times New Roman" w:cs="Times New Roman"/>
          <w:sz w:val="28"/>
          <w:szCs w:val="28"/>
          <w:lang w:eastAsia="ru-RU"/>
        </w:rPr>
        <w:t xml:space="preserve"> году и определяемого на основе статистических данных Федеральной сл</w:t>
      </w:r>
      <w:r>
        <w:rPr>
          <w:rFonts w:ascii="Times New Roman" w:eastAsia="Times New Roman" w:hAnsi="Times New Roman" w:cs="Times New Roman"/>
          <w:sz w:val="28"/>
          <w:szCs w:val="28"/>
          <w:lang w:eastAsia="ru-RU"/>
        </w:rPr>
        <w:t>ужбы государственной статистики;</w:t>
      </w:r>
    </w:p>
    <w:p w:rsidR="00AE40B9" w:rsidRDefault="00AE40B9" w:rsidP="00AE5C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целях развития кадрового потенциала, повышения престижности и привлекательности педагогической профессии совершенствование систем оплаты труда педагогических и иных работников рекомендуется осуществлять на основе квалификационных уровней профессиональных квалификационных групп, утвержденных в установленном порядке, с учетом перераспределения средств, предназначенных для оплаты труда в организациях, так, чтобы на установление окладов (должностных окладов), ставок заработной платы работников направлялось не менее 70 процентов фонда оплаты труда организации (без учета части фонда оплаты труда, предназначенного на выплаты компенсационного характера, связанные с работой в местностях с особыми климатическими условиями, в сельской местности, а также в организациях, в которых за специфику работы выплаты компенсационного характера предусмотрены по двум и более основаниям).</w:t>
      </w:r>
    </w:p>
    <w:p w:rsidR="007A2403" w:rsidRDefault="00AE5C69" w:rsidP="00AE5C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EC1F65">
        <w:rPr>
          <w:rFonts w:ascii="Times New Roman" w:hAnsi="Times New Roman" w:cs="Times New Roman"/>
          <w:sz w:val="28"/>
          <w:szCs w:val="28"/>
        </w:rPr>
        <w:t>п</w:t>
      </w:r>
      <w:r w:rsidR="007A2403">
        <w:rPr>
          <w:rFonts w:ascii="Times New Roman" w:hAnsi="Times New Roman" w:cs="Times New Roman"/>
          <w:sz w:val="28"/>
          <w:szCs w:val="28"/>
        </w:rPr>
        <w:t>остановлени</w:t>
      </w:r>
      <w:r>
        <w:rPr>
          <w:rFonts w:ascii="Times New Roman" w:hAnsi="Times New Roman" w:cs="Times New Roman"/>
          <w:sz w:val="28"/>
          <w:szCs w:val="28"/>
        </w:rPr>
        <w:t>ем</w:t>
      </w:r>
      <w:r w:rsidR="007A2403">
        <w:rPr>
          <w:rFonts w:ascii="Times New Roman" w:hAnsi="Times New Roman" w:cs="Times New Roman"/>
          <w:sz w:val="28"/>
          <w:szCs w:val="28"/>
        </w:rPr>
        <w:t xml:space="preserve"> </w:t>
      </w:r>
      <w:r w:rsidR="00EC1F65" w:rsidRPr="007A2403">
        <w:rPr>
          <w:rFonts w:ascii="Times New Roman" w:hAnsi="Times New Roman" w:cs="Times New Roman"/>
          <w:sz w:val="28"/>
          <w:szCs w:val="28"/>
        </w:rPr>
        <w:t>Правительства Мурманской</w:t>
      </w:r>
      <w:r w:rsidR="00EC1F65">
        <w:rPr>
          <w:rFonts w:ascii="Times New Roman" w:hAnsi="Times New Roman" w:cs="Times New Roman"/>
          <w:sz w:val="28"/>
          <w:szCs w:val="28"/>
        </w:rPr>
        <w:t xml:space="preserve"> области </w:t>
      </w:r>
      <w:r w:rsidR="007A2403">
        <w:rPr>
          <w:rFonts w:ascii="Times New Roman" w:hAnsi="Times New Roman" w:cs="Times New Roman"/>
          <w:sz w:val="28"/>
          <w:szCs w:val="28"/>
        </w:rPr>
        <w:t>от 12.05.2014 №</w:t>
      </w:r>
      <w:r w:rsidR="00142DB3">
        <w:rPr>
          <w:rFonts w:ascii="Times New Roman" w:hAnsi="Times New Roman" w:cs="Times New Roman"/>
          <w:sz w:val="28"/>
          <w:szCs w:val="28"/>
        </w:rPr>
        <w:t xml:space="preserve"> </w:t>
      </w:r>
      <w:r w:rsidR="007A2403">
        <w:rPr>
          <w:rFonts w:ascii="Times New Roman" w:hAnsi="Times New Roman" w:cs="Times New Roman"/>
          <w:sz w:val="28"/>
          <w:szCs w:val="28"/>
        </w:rPr>
        <w:t>243-ПП</w:t>
      </w:r>
      <w:r w:rsidR="00EC1F65">
        <w:rPr>
          <w:rFonts w:ascii="Times New Roman" w:hAnsi="Times New Roman" w:cs="Times New Roman"/>
          <w:sz w:val="28"/>
          <w:szCs w:val="28"/>
        </w:rPr>
        <w:t xml:space="preserve"> </w:t>
      </w:r>
      <w:r>
        <w:rPr>
          <w:rFonts w:ascii="Times New Roman" w:hAnsi="Times New Roman" w:cs="Times New Roman"/>
          <w:sz w:val="28"/>
          <w:szCs w:val="28"/>
        </w:rPr>
        <w:t>«</w:t>
      </w:r>
      <w:r w:rsidR="00EC1F65" w:rsidRPr="007A2403">
        <w:rPr>
          <w:rFonts w:ascii="Times New Roman" w:hAnsi="Times New Roman" w:cs="Times New Roman"/>
          <w:sz w:val="28"/>
          <w:szCs w:val="28"/>
        </w:rPr>
        <w:t>Об оплате труда работников государственных областных бюджетных, автономных и казенны</w:t>
      </w:r>
      <w:r>
        <w:rPr>
          <w:rFonts w:ascii="Times New Roman" w:hAnsi="Times New Roman" w:cs="Times New Roman"/>
          <w:sz w:val="28"/>
          <w:szCs w:val="28"/>
        </w:rPr>
        <w:t>х учреждений Мурманской области»</w:t>
      </w:r>
      <w:r w:rsidR="00DA1E21">
        <w:rPr>
          <w:rFonts w:ascii="Times New Roman" w:hAnsi="Times New Roman" w:cs="Times New Roman"/>
          <w:sz w:val="28"/>
          <w:szCs w:val="28"/>
        </w:rPr>
        <w:t xml:space="preserve"> приказа</w:t>
      </w:r>
      <w:r w:rsidR="007A2403">
        <w:rPr>
          <w:rFonts w:ascii="Times New Roman" w:hAnsi="Times New Roman" w:cs="Times New Roman"/>
          <w:sz w:val="28"/>
          <w:szCs w:val="28"/>
        </w:rPr>
        <w:t>м</w:t>
      </w:r>
      <w:r w:rsidR="00DA1E21">
        <w:rPr>
          <w:rFonts w:ascii="Times New Roman" w:hAnsi="Times New Roman" w:cs="Times New Roman"/>
          <w:sz w:val="28"/>
          <w:szCs w:val="28"/>
        </w:rPr>
        <w:t>и</w:t>
      </w:r>
      <w:r>
        <w:rPr>
          <w:rFonts w:ascii="Times New Roman" w:hAnsi="Times New Roman" w:cs="Times New Roman"/>
          <w:sz w:val="28"/>
          <w:szCs w:val="28"/>
        </w:rPr>
        <w:t xml:space="preserve"> </w:t>
      </w:r>
      <w:r w:rsidR="007A2403">
        <w:rPr>
          <w:rFonts w:ascii="Times New Roman" w:hAnsi="Times New Roman" w:cs="Times New Roman"/>
          <w:sz w:val="28"/>
          <w:szCs w:val="28"/>
        </w:rPr>
        <w:t>Министерства образования и науки Мурманской области утвержден</w:t>
      </w:r>
      <w:r w:rsidR="00142DB3">
        <w:rPr>
          <w:rFonts w:ascii="Times New Roman" w:hAnsi="Times New Roman" w:cs="Times New Roman"/>
          <w:sz w:val="28"/>
          <w:szCs w:val="28"/>
        </w:rPr>
        <w:t>ы</w:t>
      </w:r>
      <w:r w:rsidR="007A2403">
        <w:rPr>
          <w:rFonts w:ascii="Times New Roman" w:hAnsi="Times New Roman" w:cs="Times New Roman"/>
          <w:sz w:val="28"/>
          <w:szCs w:val="28"/>
        </w:rPr>
        <w:t xml:space="preserve">: </w:t>
      </w:r>
    </w:p>
    <w:p w:rsidR="007A2403" w:rsidRDefault="007A2403" w:rsidP="00AE5C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42DB3">
        <w:rPr>
          <w:rFonts w:ascii="Times New Roman" w:hAnsi="Times New Roman" w:cs="Times New Roman"/>
          <w:sz w:val="28"/>
          <w:szCs w:val="28"/>
        </w:rPr>
        <w:t>от 02.07.2014 №</w:t>
      </w:r>
      <w:r>
        <w:rPr>
          <w:rFonts w:ascii="Times New Roman" w:hAnsi="Times New Roman" w:cs="Times New Roman"/>
          <w:sz w:val="28"/>
          <w:szCs w:val="28"/>
        </w:rPr>
        <w:t xml:space="preserve"> 1399 </w:t>
      </w:r>
      <w:r w:rsidR="00142DB3">
        <w:rPr>
          <w:rFonts w:ascii="Times New Roman" w:hAnsi="Times New Roman" w:cs="Times New Roman"/>
          <w:sz w:val="28"/>
          <w:szCs w:val="28"/>
        </w:rPr>
        <w:t>«</w:t>
      </w:r>
      <w:r>
        <w:rPr>
          <w:rFonts w:ascii="Times New Roman" w:hAnsi="Times New Roman" w:cs="Times New Roman"/>
          <w:sz w:val="28"/>
          <w:szCs w:val="28"/>
        </w:rPr>
        <w:t>Об утверждении Примерного положения об оплате труда работников государственных областных бюджетных и автономных учреждений, подведомственных Министерству образован</w:t>
      </w:r>
      <w:r w:rsidR="00142DB3">
        <w:rPr>
          <w:rFonts w:ascii="Times New Roman" w:hAnsi="Times New Roman" w:cs="Times New Roman"/>
          <w:sz w:val="28"/>
          <w:szCs w:val="28"/>
        </w:rPr>
        <w:t>ия и науки Мурманской области»</w:t>
      </w:r>
      <w:r w:rsidR="00DA1E21">
        <w:rPr>
          <w:rFonts w:ascii="Times New Roman" w:hAnsi="Times New Roman" w:cs="Times New Roman"/>
          <w:sz w:val="28"/>
          <w:szCs w:val="28"/>
        </w:rPr>
        <w:t xml:space="preserve"> (далее – Положение от 02.07.2014 №1399)</w:t>
      </w:r>
      <w:r w:rsidR="00142DB3">
        <w:rPr>
          <w:rFonts w:ascii="Times New Roman" w:hAnsi="Times New Roman" w:cs="Times New Roman"/>
          <w:sz w:val="28"/>
          <w:szCs w:val="28"/>
        </w:rPr>
        <w:t>;</w:t>
      </w:r>
    </w:p>
    <w:p w:rsidR="00C100FB" w:rsidRDefault="00142DB3" w:rsidP="00AE5C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от 02.07.2014 </w:t>
      </w:r>
      <w:r w:rsidR="00AE5C69">
        <w:rPr>
          <w:rFonts w:ascii="Times New Roman" w:hAnsi="Times New Roman" w:cs="Times New Roman"/>
          <w:sz w:val="28"/>
          <w:szCs w:val="28"/>
        </w:rPr>
        <w:t>№</w:t>
      </w:r>
      <w:r>
        <w:rPr>
          <w:rFonts w:ascii="Times New Roman" w:hAnsi="Times New Roman" w:cs="Times New Roman"/>
          <w:sz w:val="28"/>
          <w:szCs w:val="28"/>
        </w:rPr>
        <w:t xml:space="preserve"> 1400 «</w:t>
      </w:r>
      <w:r w:rsidRPr="00142DB3">
        <w:rPr>
          <w:rFonts w:ascii="Times New Roman" w:hAnsi="Times New Roman" w:cs="Times New Roman"/>
          <w:sz w:val="28"/>
          <w:szCs w:val="28"/>
        </w:rPr>
        <w:t>Об утверждении Положения об оплате труда работников государственных областных казенных учреждений, подведомственных Министерству образования и н</w:t>
      </w:r>
      <w:r>
        <w:rPr>
          <w:rFonts w:ascii="Times New Roman" w:hAnsi="Times New Roman" w:cs="Times New Roman"/>
          <w:sz w:val="28"/>
          <w:szCs w:val="28"/>
        </w:rPr>
        <w:t>ауки Мурманской области»</w:t>
      </w:r>
      <w:r w:rsidR="00DA1E21" w:rsidRPr="00DA1E21">
        <w:t xml:space="preserve"> </w:t>
      </w:r>
      <w:r w:rsidR="00DA1E21" w:rsidRPr="00DA1E21">
        <w:rPr>
          <w:rFonts w:ascii="Times New Roman" w:hAnsi="Times New Roman" w:cs="Times New Roman"/>
          <w:sz w:val="28"/>
          <w:szCs w:val="28"/>
        </w:rPr>
        <w:t>(далее – Положение от 02.07.2014 №1</w:t>
      </w:r>
      <w:r w:rsidR="00DA1E21">
        <w:rPr>
          <w:rFonts w:ascii="Times New Roman" w:hAnsi="Times New Roman" w:cs="Times New Roman"/>
          <w:sz w:val="28"/>
          <w:szCs w:val="28"/>
        </w:rPr>
        <w:t>400</w:t>
      </w:r>
      <w:r w:rsidR="00DA1E21" w:rsidRPr="00DA1E21">
        <w:rPr>
          <w:rFonts w:ascii="Times New Roman" w:hAnsi="Times New Roman" w:cs="Times New Roman"/>
          <w:sz w:val="28"/>
          <w:szCs w:val="28"/>
        </w:rPr>
        <w:t>)</w:t>
      </w:r>
      <w:r>
        <w:rPr>
          <w:rFonts w:ascii="Times New Roman" w:hAnsi="Times New Roman" w:cs="Times New Roman"/>
          <w:sz w:val="28"/>
          <w:szCs w:val="28"/>
        </w:rPr>
        <w:t>.</w:t>
      </w:r>
    </w:p>
    <w:p w:rsidR="00AE5C69" w:rsidRDefault="00AE5C69" w:rsidP="00AE5C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Аналогичные правовые акты приняты органами местного самоуправления Мурманской области.</w:t>
      </w:r>
    </w:p>
    <w:p w:rsidR="00142DB3" w:rsidRDefault="00142DB3" w:rsidP="00AE5C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3523AE">
        <w:rPr>
          <w:rFonts w:ascii="Times New Roman" w:hAnsi="Times New Roman" w:cs="Times New Roman"/>
          <w:sz w:val="28"/>
          <w:szCs w:val="28"/>
        </w:rPr>
        <w:t>истемы оплаты труда, введенные в государственных и муниципальных учреждениях</w:t>
      </w:r>
      <w:r w:rsidRPr="00142DB3">
        <w:t xml:space="preserve"> </w:t>
      </w:r>
      <w:r w:rsidRPr="00142DB3">
        <w:rPr>
          <w:rFonts w:ascii="Times New Roman" w:hAnsi="Times New Roman" w:cs="Times New Roman"/>
          <w:sz w:val="28"/>
          <w:szCs w:val="28"/>
        </w:rPr>
        <w:t>Мурманской области</w:t>
      </w:r>
      <w:r w:rsidR="003523AE">
        <w:rPr>
          <w:rFonts w:ascii="Times New Roman" w:hAnsi="Times New Roman" w:cs="Times New Roman"/>
          <w:sz w:val="28"/>
          <w:szCs w:val="28"/>
        </w:rPr>
        <w:t>, позволили реализовать более гибкие подходы к регулированию оплаты труда в зависимости от квалификации работников и сложности труда, существенно расширить самостоятельность учреждений в решении вопросов оплаты труда работников с одновременным повышением ответственности руководителей учреждения, повы</w:t>
      </w:r>
      <w:r w:rsidR="00B206DB">
        <w:rPr>
          <w:rFonts w:ascii="Times New Roman" w:hAnsi="Times New Roman" w:cs="Times New Roman"/>
          <w:sz w:val="28"/>
          <w:szCs w:val="28"/>
        </w:rPr>
        <w:t>сить роль стимулирующих выплат.</w:t>
      </w:r>
    </w:p>
    <w:p w:rsidR="003523AE" w:rsidRDefault="003523AE" w:rsidP="00AE5C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данным Федеральной службы государственной статистики за 20</w:t>
      </w:r>
      <w:r w:rsidR="00B206DB">
        <w:rPr>
          <w:rFonts w:ascii="Times New Roman" w:hAnsi="Times New Roman" w:cs="Times New Roman"/>
          <w:sz w:val="28"/>
          <w:szCs w:val="28"/>
        </w:rPr>
        <w:t>2</w:t>
      </w:r>
      <w:r w:rsidR="00AE5C69">
        <w:rPr>
          <w:rFonts w:ascii="Times New Roman" w:hAnsi="Times New Roman" w:cs="Times New Roman"/>
          <w:sz w:val="28"/>
          <w:szCs w:val="28"/>
        </w:rPr>
        <w:t>2 год</w:t>
      </w:r>
      <w:r>
        <w:rPr>
          <w:rFonts w:ascii="Times New Roman" w:hAnsi="Times New Roman" w:cs="Times New Roman"/>
          <w:sz w:val="28"/>
          <w:szCs w:val="28"/>
        </w:rPr>
        <w:t xml:space="preserve"> средн</w:t>
      </w:r>
      <w:r w:rsidR="005E6BC0">
        <w:rPr>
          <w:rFonts w:ascii="Times New Roman" w:hAnsi="Times New Roman" w:cs="Times New Roman"/>
          <w:sz w:val="28"/>
          <w:szCs w:val="28"/>
        </w:rPr>
        <w:t>яя</w:t>
      </w:r>
      <w:r>
        <w:rPr>
          <w:rFonts w:ascii="Times New Roman" w:hAnsi="Times New Roman" w:cs="Times New Roman"/>
          <w:sz w:val="28"/>
          <w:szCs w:val="28"/>
        </w:rPr>
        <w:t xml:space="preserve"> заработн</w:t>
      </w:r>
      <w:r w:rsidR="005E6BC0">
        <w:rPr>
          <w:rFonts w:ascii="Times New Roman" w:hAnsi="Times New Roman" w:cs="Times New Roman"/>
          <w:sz w:val="28"/>
          <w:szCs w:val="28"/>
        </w:rPr>
        <w:t>ая</w:t>
      </w:r>
      <w:r>
        <w:rPr>
          <w:rFonts w:ascii="Times New Roman" w:hAnsi="Times New Roman" w:cs="Times New Roman"/>
          <w:sz w:val="28"/>
          <w:szCs w:val="28"/>
        </w:rPr>
        <w:t xml:space="preserve"> плат</w:t>
      </w:r>
      <w:r w:rsidR="005E6BC0">
        <w:rPr>
          <w:rFonts w:ascii="Times New Roman" w:hAnsi="Times New Roman" w:cs="Times New Roman"/>
          <w:sz w:val="28"/>
          <w:szCs w:val="28"/>
        </w:rPr>
        <w:t>а</w:t>
      </w:r>
      <w:r>
        <w:rPr>
          <w:rFonts w:ascii="Times New Roman" w:hAnsi="Times New Roman" w:cs="Times New Roman"/>
          <w:sz w:val="28"/>
          <w:szCs w:val="28"/>
        </w:rPr>
        <w:t xml:space="preserve"> </w:t>
      </w:r>
      <w:r w:rsidR="005E6BC0">
        <w:rPr>
          <w:rFonts w:ascii="Times New Roman" w:hAnsi="Times New Roman" w:cs="Times New Roman"/>
          <w:sz w:val="28"/>
          <w:szCs w:val="28"/>
        </w:rPr>
        <w:t xml:space="preserve">педагогических </w:t>
      </w:r>
      <w:r>
        <w:rPr>
          <w:rFonts w:ascii="Times New Roman" w:hAnsi="Times New Roman" w:cs="Times New Roman"/>
          <w:sz w:val="28"/>
          <w:szCs w:val="28"/>
        </w:rPr>
        <w:t>работ</w:t>
      </w:r>
      <w:r w:rsidR="005E6BC0">
        <w:rPr>
          <w:rFonts w:ascii="Times New Roman" w:hAnsi="Times New Roman" w:cs="Times New Roman"/>
          <w:sz w:val="28"/>
          <w:szCs w:val="28"/>
        </w:rPr>
        <w:t>ников составила:</w:t>
      </w:r>
    </w:p>
    <w:p w:rsidR="005E6BC0" w:rsidRDefault="005E6BC0" w:rsidP="00AE5C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дошкольных образовательных организациях 63 908 рублей (97,6% от целевого показателя);</w:t>
      </w:r>
    </w:p>
    <w:p w:rsidR="005E6BC0" w:rsidRDefault="005E6BC0" w:rsidP="00AE5C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образовательных организациях общего образования 72548 рублей (98,5% </w:t>
      </w:r>
      <w:r w:rsidRPr="005E6BC0">
        <w:rPr>
          <w:rFonts w:ascii="Times New Roman" w:hAnsi="Times New Roman" w:cs="Times New Roman"/>
          <w:sz w:val="28"/>
          <w:szCs w:val="28"/>
        </w:rPr>
        <w:t>от целевого показателя);</w:t>
      </w:r>
    </w:p>
    <w:p w:rsidR="005E6BC0" w:rsidRDefault="005E6BC0" w:rsidP="00AE5C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72392">
        <w:rPr>
          <w:rFonts w:ascii="Times New Roman" w:hAnsi="Times New Roman" w:cs="Times New Roman"/>
          <w:sz w:val="28"/>
          <w:szCs w:val="28"/>
        </w:rPr>
        <w:t>дополнительного образования детей 72 391 рубль (101,4</w:t>
      </w:r>
      <w:r w:rsidR="00E72392" w:rsidRPr="00E72392">
        <w:rPr>
          <w:rFonts w:ascii="Times New Roman" w:hAnsi="Times New Roman" w:cs="Times New Roman"/>
          <w:sz w:val="28"/>
          <w:szCs w:val="28"/>
        </w:rPr>
        <w:t>% от целевого показателя</w:t>
      </w:r>
      <w:r w:rsidR="00E72392">
        <w:rPr>
          <w:rFonts w:ascii="Times New Roman" w:hAnsi="Times New Roman" w:cs="Times New Roman"/>
          <w:sz w:val="28"/>
          <w:szCs w:val="28"/>
        </w:rPr>
        <w:t>);</w:t>
      </w:r>
    </w:p>
    <w:p w:rsidR="00E72392" w:rsidRDefault="00E72392" w:rsidP="00AE5C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преподавателей и мастеров производственного обучения образовательных организаций начального и среднего профессионального образования 72 510 рублей (</w:t>
      </w:r>
      <w:r w:rsidRPr="00E72392">
        <w:rPr>
          <w:rFonts w:ascii="Times New Roman" w:hAnsi="Times New Roman" w:cs="Times New Roman"/>
          <w:sz w:val="28"/>
          <w:szCs w:val="28"/>
        </w:rPr>
        <w:t>98,5% от целевого показателя</w:t>
      </w:r>
      <w:r>
        <w:rPr>
          <w:rFonts w:ascii="Times New Roman" w:hAnsi="Times New Roman" w:cs="Times New Roman"/>
          <w:sz w:val="28"/>
          <w:szCs w:val="28"/>
        </w:rPr>
        <w:t>).</w:t>
      </w:r>
    </w:p>
    <w:p w:rsidR="003523AE" w:rsidRDefault="003523AE" w:rsidP="00AE5C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Практика применения оплаты труда показала, что в полной мере решить задачу стимулирования работников с учетом результатов их труда удалось не для всех учреждений.</w:t>
      </w:r>
    </w:p>
    <w:p w:rsidR="00B206DB" w:rsidRDefault="00B206DB" w:rsidP="00AE5C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3523AE">
        <w:rPr>
          <w:rFonts w:ascii="Times New Roman" w:hAnsi="Times New Roman" w:cs="Times New Roman"/>
          <w:sz w:val="28"/>
          <w:szCs w:val="28"/>
        </w:rPr>
        <w:t xml:space="preserve"> </w:t>
      </w:r>
      <w:r>
        <w:rPr>
          <w:rFonts w:ascii="Times New Roman" w:hAnsi="Times New Roman" w:cs="Times New Roman"/>
          <w:sz w:val="28"/>
          <w:szCs w:val="28"/>
        </w:rPr>
        <w:t>некоторых</w:t>
      </w:r>
      <w:r w:rsidR="003523AE">
        <w:rPr>
          <w:rFonts w:ascii="Times New Roman" w:hAnsi="Times New Roman" w:cs="Times New Roman"/>
          <w:sz w:val="28"/>
          <w:szCs w:val="28"/>
        </w:rPr>
        <w:t xml:space="preserve"> случаях показатели и критерии эффективности деятельности работников учреждений недостаточно проработаны, а их применение носит формальный характер. В ряде учреждений стимулирующие выплаты применяются в качестве гарантированной части заработка, которая не увязана с результатами труда. Основной причиной этого является низкий размер </w:t>
      </w:r>
      <w:r w:rsidR="00C4258C">
        <w:rPr>
          <w:rFonts w:ascii="Times New Roman" w:hAnsi="Times New Roman" w:cs="Times New Roman"/>
          <w:sz w:val="28"/>
          <w:szCs w:val="28"/>
        </w:rPr>
        <w:t>базовой ставки (оклада)</w:t>
      </w:r>
      <w:r w:rsidR="00AE5C69">
        <w:rPr>
          <w:rFonts w:ascii="Times New Roman" w:hAnsi="Times New Roman" w:cs="Times New Roman"/>
          <w:sz w:val="28"/>
          <w:szCs w:val="28"/>
        </w:rPr>
        <w:t>.</w:t>
      </w:r>
    </w:p>
    <w:p w:rsidR="005E4470" w:rsidRDefault="00C4258C" w:rsidP="00AE5C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Действующие системы</w:t>
      </w:r>
      <w:r w:rsidR="003523AE">
        <w:rPr>
          <w:rFonts w:ascii="Times New Roman" w:hAnsi="Times New Roman" w:cs="Times New Roman"/>
          <w:sz w:val="28"/>
          <w:szCs w:val="28"/>
        </w:rPr>
        <w:t xml:space="preserve"> оплаты труда привел</w:t>
      </w:r>
      <w:r>
        <w:rPr>
          <w:rFonts w:ascii="Times New Roman" w:hAnsi="Times New Roman" w:cs="Times New Roman"/>
          <w:sz w:val="28"/>
          <w:szCs w:val="28"/>
        </w:rPr>
        <w:t xml:space="preserve">и </w:t>
      </w:r>
      <w:r w:rsidR="003523AE">
        <w:rPr>
          <w:rFonts w:ascii="Times New Roman" w:hAnsi="Times New Roman" w:cs="Times New Roman"/>
          <w:sz w:val="28"/>
          <w:szCs w:val="28"/>
        </w:rPr>
        <w:t>к значительным, не всегда обоснованным различиям в оценке сложности и результатов труда</w:t>
      </w:r>
      <w:r>
        <w:rPr>
          <w:rFonts w:ascii="Times New Roman" w:hAnsi="Times New Roman" w:cs="Times New Roman"/>
          <w:sz w:val="28"/>
          <w:szCs w:val="28"/>
        </w:rPr>
        <w:t xml:space="preserve"> и</w:t>
      </w:r>
      <w:r w:rsidR="003523AE">
        <w:rPr>
          <w:rFonts w:ascii="Times New Roman" w:hAnsi="Times New Roman" w:cs="Times New Roman"/>
          <w:sz w:val="28"/>
          <w:szCs w:val="28"/>
        </w:rPr>
        <w:t xml:space="preserve"> необходимости дальнейшего совершенствован</w:t>
      </w:r>
      <w:r w:rsidR="005E4470">
        <w:rPr>
          <w:rFonts w:ascii="Times New Roman" w:hAnsi="Times New Roman" w:cs="Times New Roman"/>
          <w:sz w:val="28"/>
          <w:szCs w:val="28"/>
        </w:rPr>
        <w:t>ия системы оплаты труда с целью:</w:t>
      </w:r>
    </w:p>
    <w:p w:rsidR="005E4470" w:rsidRDefault="005E4470" w:rsidP="00AE5C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создания</w:t>
      </w:r>
      <w:r w:rsidR="004960F4" w:rsidRPr="00EC1F65">
        <w:rPr>
          <w:rFonts w:ascii="Times New Roman" w:hAnsi="Times New Roman" w:cs="Times New Roman"/>
          <w:sz w:val="28"/>
          <w:szCs w:val="28"/>
        </w:rPr>
        <w:t xml:space="preserve"> принципа равной оплаты за труд равной сложности</w:t>
      </w:r>
      <w:r>
        <w:rPr>
          <w:rFonts w:ascii="Times New Roman" w:hAnsi="Times New Roman" w:cs="Times New Roman"/>
          <w:sz w:val="28"/>
          <w:szCs w:val="28"/>
        </w:rPr>
        <w:t>;</w:t>
      </w:r>
    </w:p>
    <w:p w:rsidR="005E4470" w:rsidRPr="00EC1F65" w:rsidRDefault="005E4470" w:rsidP="00AE5C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создания</w:t>
      </w:r>
      <w:r w:rsidRPr="00EC1F65">
        <w:rPr>
          <w:rFonts w:ascii="Times New Roman" w:hAnsi="Times New Roman" w:cs="Times New Roman"/>
          <w:sz w:val="28"/>
          <w:szCs w:val="28"/>
        </w:rPr>
        <w:t xml:space="preserve"> единых принципов формирования систем оплаты труда педагогических работников;</w:t>
      </w:r>
    </w:p>
    <w:p w:rsidR="005E4470" w:rsidRPr="00EC1F65" w:rsidRDefault="005E4470" w:rsidP="00AE5C69">
      <w:pPr>
        <w:spacing w:after="0" w:line="240" w:lineRule="auto"/>
        <w:ind w:firstLine="709"/>
        <w:jc w:val="both"/>
        <w:rPr>
          <w:rFonts w:ascii="Times New Roman" w:hAnsi="Times New Roman" w:cs="Times New Roman"/>
          <w:sz w:val="28"/>
          <w:szCs w:val="28"/>
        </w:rPr>
      </w:pPr>
      <w:r w:rsidRPr="00EC1F65">
        <w:rPr>
          <w:rFonts w:ascii="Times New Roman" w:hAnsi="Times New Roman" w:cs="Times New Roman"/>
          <w:sz w:val="28"/>
          <w:szCs w:val="28"/>
        </w:rPr>
        <w:t xml:space="preserve">- </w:t>
      </w:r>
      <w:r>
        <w:rPr>
          <w:rFonts w:ascii="Times New Roman" w:hAnsi="Times New Roman" w:cs="Times New Roman"/>
          <w:sz w:val="28"/>
          <w:szCs w:val="28"/>
        </w:rPr>
        <w:t>повышения</w:t>
      </w:r>
      <w:r w:rsidRPr="00EC1F65">
        <w:rPr>
          <w:rFonts w:ascii="Times New Roman" w:hAnsi="Times New Roman" w:cs="Times New Roman"/>
          <w:sz w:val="28"/>
          <w:szCs w:val="28"/>
        </w:rPr>
        <w:t xml:space="preserve"> базовых окладов (ставок) педагогических работников и применение единых выплат по ставкам заработной платы</w:t>
      </w:r>
      <w:r>
        <w:rPr>
          <w:rFonts w:ascii="Times New Roman" w:hAnsi="Times New Roman" w:cs="Times New Roman"/>
          <w:sz w:val="28"/>
          <w:szCs w:val="28"/>
        </w:rPr>
        <w:t>.</w:t>
      </w:r>
    </w:p>
    <w:p w:rsidR="00EA40E1" w:rsidRDefault="00EA40E1" w:rsidP="00AE5C69">
      <w:pPr>
        <w:spacing w:after="0" w:line="240" w:lineRule="auto"/>
        <w:ind w:firstLine="708"/>
        <w:jc w:val="center"/>
        <w:rPr>
          <w:rFonts w:ascii="Times New Roman" w:hAnsi="Times New Roman" w:cs="Times New Roman"/>
          <w:b/>
          <w:sz w:val="28"/>
          <w:szCs w:val="28"/>
        </w:rPr>
      </w:pPr>
    </w:p>
    <w:p w:rsidR="00AE5C69" w:rsidRDefault="00AE5C69" w:rsidP="00AE5C69">
      <w:pPr>
        <w:spacing w:after="0" w:line="240" w:lineRule="auto"/>
        <w:ind w:firstLine="708"/>
        <w:jc w:val="center"/>
        <w:rPr>
          <w:rFonts w:ascii="Times New Roman" w:hAnsi="Times New Roman" w:cs="Times New Roman"/>
          <w:b/>
          <w:sz w:val="28"/>
          <w:szCs w:val="28"/>
        </w:rPr>
        <w:sectPr w:rsidR="00AE5C69" w:rsidSect="00AE5C69">
          <w:pgSz w:w="11906" w:h="16838"/>
          <w:pgMar w:top="1134" w:right="850" w:bottom="1134" w:left="1560" w:header="708" w:footer="708" w:gutter="0"/>
          <w:cols w:space="708"/>
          <w:docGrid w:linePitch="360"/>
        </w:sectPr>
      </w:pPr>
    </w:p>
    <w:p w:rsidR="00021E37" w:rsidRDefault="001D24D0" w:rsidP="00AE5C69">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001F2375">
        <w:rPr>
          <w:rFonts w:ascii="Times New Roman" w:hAnsi="Times New Roman" w:cs="Times New Roman"/>
          <w:b/>
          <w:sz w:val="28"/>
          <w:szCs w:val="28"/>
        </w:rPr>
        <w:t xml:space="preserve"> Ход реализации мероприятий дорожной карты</w:t>
      </w:r>
    </w:p>
    <w:p w:rsidR="009C6F7F" w:rsidRDefault="009C6F7F" w:rsidP="00AE5C69">
      <w:pPr>
        <w:spacing w:after="0" w:line="240" w:lineRule="auto"/>
        <w:ind w:firstLine="708"/>
        <w:jc w:val="center"/>
        <w:rPr>
          <w:rFonts w:ascii="Times New Roman" w:hAnsi="Times New Roman" w:cs="Times New Roman"/>
          <w:b/>
          <w:sz w:val="28"/>
          <w:szCs w:val="28"/>
        </w:rPr>
      </w:pPr>
    </w:p>
    <w:tbl>
      <w:tblPr>
        <w:tblStyle w:val="a4"/>
        <w:tblW w:w="5000" w:type="pct"/>
        <w:tblLook w:val="04A0" w:firstRow="1" w:lastRow="0" w:firstColumn="1" w:lastColumn="0" w:noHBand="0" w:noVBand="1"/>
      </w:tblPr>
      <w:tblGrid>
        <w:gridCol w:w="813"/>
        <w:gridCol w:w="6042"/>
        <w:gridCol w:w="2375"/>
        <w:gridCol w:w="2688"/>
        <w:gridCol w:w="2868"/>
      </w:tblGrid>
      <w:tr w:rsidR="00EA40E1" w:rsidTr="00021E37">
        <w:trPr>
          <w:trHeight w:val="481"/>
        </w:trPr>
        <w:tc>
          <w:tcPr>
            <w:tcW w:w="275" w:type="pct"/>
          </w:tcPr>
          <w:p w:rsidR="009C6F7F" w:rsidRPr="009C6F7F" w:rsidRDefault="009C6F7F" w:rsidP="00AE5C69">
            <w:pPr>
              <w:jc w:val="center"/>
              <w:rPr>
                <w:rFonts w:ascii="Times New Roman" w:hAnsi="Times New Roman" w:cs="Times New Roman"/>
                <w:b/>
                <w:sz w:val="20"/>
                <w:szCs w:val="20"/>
              </w:rPr>
            </w:pPr>
            <w:r w:rsidRPr="009C6F7F">
              <w:rPr>
                <w:rFonts w:ascii="Times New Roman" w:hAnsi="Times New Roman" w:cs="Times New Roman"/>
                <w:b/>
                <w:sz w:val="20"/>
                <w:szCs w:val="20"/>
              </w:rPr>
              <w:t>№ п/п</w:t>
            </w:r>
          </w:p>
        </w:tc>
        <w:tc>
          <w:tcPr>
            <w:tcW w:w="2043" w:type="pct"/>
          </w:tcPr>
          <w:p w:rsidR="009C6F7F" w:rsidRPr="009C6F7F" w:rsidRDefault="009C6F7F" w:rsidP="00AE5C69">
            <w:pPr>
              <w:jc w:val="center"/>
              <w:rPr>
                <w:rFonts w:ascii="Times New Roman" w:hAnsi="Times New Roman" w:cs="Times New Roman"/>
                <w:b/>
                <w:sz w:val="20"/>
                <w:szCs w:val="20"/>
              </w:rPr>
            </w:pPr>
            <w:r w:rsidRPr="009C6F7F">
              <w:rPr>
                <w:rFonts w:ascii="Times New Roman" w:hAnsi="Times New Roman" w:cs="Times New Roman"/>
                <w:b/>
                <w:sz w:val="20"/>
                <w:szCs w:val="20"/>
              </w:rPr>
              <w:t>Перечень мероприятий</w:t>
            </w:r>
          </w:p>
        </w:tc>
        <w:tc>
          <w:tcPr>
            <w:tcW w:w="803" w:type="pct"/>
          </w:tcPr>
          <w:p w:rsidR="009C6F7F" w:rsidRPr="009C6F7F" w:rsidRDefault="009C6F7F" w:rsidP="00AE5C69">
            <w:pPr>
              <w:jc w:val="center"/>
              <w:rPr>
                <w:rFonts w:ascii="Times New Roman" w:hAnsi="Times New Roman" w:cs="Times New Roman"/>
                <w:b/>
                <w:sz w:val="20"/>
                <w:szCs w:val="20"/>
              </w:rPr>
            </w:pPr>
            <w:r w:rsidRPr="009C6F7F">
              <w:rPr>
                <w:rFonts w:ascii="Times New Roman" w:hAnsi="Times New Roman" w:cs="Times New Roman"/>
                <w:b/>
                <w:sz w:val="20"/>
                <w:szCs w:val="20"/>
              </w:rPr>
              <w:t xml:space="preserve">Срок </w:t>
            </w:r>
            <w:r w:rsidR="00274A2E">
              <w:rPr>
                <w:rFonts w:ascii="Times New Roman" w:hAnsi="Times New Roman" w:cs="Times New Roman"/>
                <w:b/>
                <w:sz w:val="20"/>
                <w:szCs w:val="20"/>
              </w:rPr>
              <w:t xml:space="preserve">реализации </w:t>
            </w:r>
            <w:r w:rsidRPr="009C6F7F">
              <w:rPr>
                <w:rFonts w:ascii="Times New Roman" w:hAnsi="Times New Roman" w:cs="Times New Roman"/>
                <w:b/>
                <w:sz w:val="20"/>
                <w:szCs w:val="20"/>
              </w:rPr>
              <w:t>мероприятия</w:t>
            </w:r>
          </w:p>
        </w:tc>
        <w:tc>
          <w:tcPr>
            <w:tcW w:w="909" w:type="pct"/>
          </w:tcPr>
          <w:p w:rsidR="009C6F7F" w:rsidRPr="009C6F7F" w:rsidRDefault="009C6F7F" w:rsidP="00AE5C69">
            <w:pPr>
              <w:jc w:val="center"/>
              <w:rPr>
                <w:rFonts w:ascii="Times New Roman" w:hAnsi="Times New Roman" w:cs="Times New Roman"/>
                <w:b/>
                <w:sz w:val="20"/>
                <w:szCs w:val="20"/>
              </w:rPr>
            </w:pPr>
            <w:r w:rsidRPr="009C6F7F">
              <w:rPr>
                <w:rFonts w:ascii="Times New Roman" w:hAnsi="Times New Roman" w:cs="Times New Roman"/>
                <w:b/>
                <w:sz w:val="20"/>
                <w:szCs w:val="20"/>
              </w:rPr>
              <w:t>Ответственный исполнитель</w:t>
            </w:r>
          </w:p>
        </w:tc>
        <w:tc>
          <w:tcPr>
            <w:tcW w:w="970" w:type="pct"/>
          </w:tcPr>
          <w:p w:rsidR="009C6F7F" w:rsidRPr="009C6F7F" w:rsidRDefault="009C6F7F" w:rsidP="00AE5C69">
            <w:pPr>
              <w:jc w:val="center"/>
              <w:rPr>
                <w:rFonts w:ascii="Times New Roman" w:hAnsi="Times New Roman" w:cs="Times New Roman"/>
                <w:b/>
                <w:sz w:val="20"/>
                <w:szCs w:val="20"/>
              </w:rPr>
            </w:pPr>
            <w:r w:rsidRPr="009C6F7F">
              <w:rPr>
                <w:rFonts w:ascii="Times New Roman" w:hAnsi="Times New Roman" w:cs="Times New Roman"/>
                <w:b/>
                <w:sz w:val="20"/>
                <w:szCs w:val="20"/>
              </w:rPr>
              <w:t>Ожидаемый результат</w:t>
            </w:r>
          </w:p>
        </w:tc>
      </w:tr>
      <w:tr w:rsidR="00111864" w:rsidTr="00182E0F">
        <w:tc>
          <w:tcPr>
            <w:tcW w:w="275" w:type="pct"/>
          </w:tcPr>
          <w:p w:rsidR="00111864" w:rsidRPr="00182E0F" w:rsidRDefault="00111864" w:rsidP="00AE5C69">
            <w:pPr>
              <w:jc w:val="center"/>
              <w:rPr>
                <w:rFonts w:ascii="Times New Roman" w:hAnsi="Times New Roman" w:cs="Times New Roman"/>
                <w:b/>
                <w:sz w:val="20"/>
                <w:szCs w:val="20"/>
              </w:rPr>
            </w:pPr>
            <w:r w:rsidRPr="00182E0F">
              <w:rPr>
                <w:rFonts w:ascii="Times New Roman" w:hAnsi="Times New Roman" w:cs="Times New Roman"/>
                <w:b/>
                <w:sz w:val="20"/>
                <w:szCs w:val="20"/>
              </w:rPr>
              <w:t>1.</w:t>
            </w:r>
          </w:p>
        </w:tc>
        <w:tc>
          <w:tcPr>
            <w:tcW w:w="2043" w:type="pct"/>
            <w:shd w:val="clear" w:color="auto" w:fill="auto"/>
          </w:tcPr>
          <w:p w:rsidR="00111864" w:rsidRPr="00182E0F" w:rsidRDefault="00111864" w:rsidP="00AE5C69">
            <w:pPr>
              <w:rPr>
                <w:rFonts w:ascii="Times New Roman" w:hAnsi="Times New Roman" w:cs="Times New Roman"/>
                <w:b/>
                <w:sz w:val="20"/>
                <w:szCs w:val="20"/>
              </w:rPr>
            </w:pPr>
            <w:r w:rsidRPr="00182E0F">
              <w:rPr>
                <w:rFonts w:ascii="Times New Roman" w:hAnsi="Times New Roman" w:cs="Times New Roman"/>
                <w:sz w:val="20"/>
                <w:szCs w:val="20"/>
              </w:rPr>
              <w:t>Анализ действующих нормативно-правовых актов, регулирующих вопросы оплаты труда педагогических работников, включая размеры должностных окладов, их доли в структуре заработной платы, применяемые выплаты компенсационного и стимулирующего характера и условия их назначения, в том числе:</w:t>
            </w:r>
          </w:p>
        </w:tc>
        <w:tc>
          <w:tcPr>
            <w:tcW w:w="803" w:type="pct"/>
            <w:shd w:val="clear" w:color="auto" w:fill="auto"/>
          </w:tcPr>
          <w:p w:rsidR="00111864" w:rsidRPr="00182E0F" w:rsidRDefault="00111864" w:rsidP="00AE5C69">
            <w:pPr>
              <w:jc w:val="center"/>
              <w:rPr>
                <w:rFonts w:ascii="Times New Roman" w:hAnsi="Times New Roman" w:cs="Times New Roman"/>
                <w:sz w:val="20"/>
                <w:szCs w:val="20"/>
              </w:rPr>
            </w:pPr>
            <w:r w:rsidRPr="00182E0F">
              <w:rPr>
                <w:rFonts w:ascii="Times New Roman" w:hAnsi="Times New Roman" w:cs="Times New Roman"/>
                <w:sz w:val="20"/>
                <w:szCs w:val="20"/>
              </w:rPr>
              <w:t xml:space="preserve">01.10.2023 </w:t>
            </w:r>
            <w:r w:rsidR="008C1738" w:rsidRPr="00182E0F">
              <w:rPr>
                <w:rFonts w:ascii="Times New Roman" w:hAnsi="Times New Roman" w:cs="Times New Roman"/>
                <w:sz w:val="20"/>
                <w:szCs w:val="20"/>
              </w:rPr>
              <w:t>– 01.03.2024</w:t>
            </w:r>
          </w:p>
        </w:tc>
        <w:tc>
          <w:tcPr>
            <w:tcW w:w="909" w:type="pct"/>
            <w:vMerge w:val="restart"/>
            <w:vAlign w:val="center"/>
          </w:tcPr>
          <w:p w:rsidR="00111864" w:rsidRPr="00AE6D95" w:rsidRDefault="00111864" w:rsidP="00AE5C69">
            <w:pPr>
              <w:jc w:val="center"/>
              <w:rPr>
                <w:rFonts w:ascii="Times New Roman" w:hAnsi="Times New Roman" w:cs="Times New Roman"/>
                <w:sz w:val="20"/>
                <w:szCs w:val="20"/>
              </w:rPr>
            </w:pPr>
            <w:r w:rsidRPr="00AE6D95">
              <w:rPr>
                <w:rFonts w:ascii="Times New Roman" w:hAnsi="Times New Roman" w:cs="Times New Roman"/>
                <w:sz w:val="20"/>
                <w:szCs w:val="20"/>
              </w:rPr>
              <w:t>Министерство образования и науки Мурманской области</w:t>
            </w:r>
            <w:r w:rsidR="00AE5C69">
              <w:rPr>
                <w:rFonts w:ascii="Times New Roman" w:hAnsi="Times New Roman" w:cs="Times New Roman"/>
                <w:sz w:val="20"/>
                <w:szCs w:val="20"/>
              </w:rPr>
              <w:t xml:space="preserve">, органы местного самоуправления, образовательные </w:t>
            </w:r>
            <w:bookmarkStart w:id="0" w:name="_GoBack"/>
            <w:bookmarkEnd w:id="0"/>
            <w:r w:rsidR="00AE5C69">
              <w:rPr>
                <w:rFonts w:ascii="Times New Roman" w:hAnsi="Times New Roman" w:cs="Times New Roman"/>
                <w:sz w:val="20"/>
                <w:szCs w:val="20"/>
              </w:rPr>
              <w:t>организации</w:t>
            </w:r>
          </w:p>
        </w:tc>
        <w:tc>
          <w:tcPr>
            <w:tcW w:w="970" w:type="pct"/>
            <w:vMerge w:val="restart"/>
            <w:vAlign w:val="center"/>
          </w:tcPr>
          <w:p w:rsidR="00111864" w:rsidRPr="0025467C" w:rsidRDefault="00111864" w:rsidP="00AE5C69">
            <w:pPr>
              <w:jc w:val="center"/>
              <w:rPr>
                <w:rFonts w:ascii="Times New Roman" w:hAnsi="Times New Roman" w:cs="Times New Roman"/>
                <w:sz w:val="20"/>
                <w:szCs w:val="20"/>
              </w:rPr>
            </w:pPr>
            <w:r>
              <w:rPr>
                <w:rFonts w:ascii="Times New Roman" w:hAnsi="Times New Roman" w:cs="Times New Roman"/>
                <w:sz w:val="20"/>
                <w:szCs w:val="20"/>
              </w:rPr>
              <w:t>1.С</w:t>
            </w:r>
            <w:r w:rsidRPr="0025467C">
              <w:rPr>
                <w:rFonts w:ascii="Times New Roman" w:hAnsi="Times New Roman" w:cs="Times New Roman"/>
                <w:sz w:val="20"/>
                <w:szCs w:val="20"/>
              </w:rPr>
              <w:t>оздани</w:t>
            </w:r>
            <w:r>
              <w:rPr>
                <w:rFonts w:ascii="Times New Roman" w:hAnsi="Times New Roman" w:cs="Times New Roman"/>
                <w:sz w:val="20"/>
                <w:szCs w:val="20"/>
              </w:rPr>
              <w:t>е</w:t>
            </w:r>
            <w:r w:rsidRPr="0025467C">
              <w:rPr>
                <w:rFonts w:ascii="Times New Roman" w:hAnsi="Times New Roman" w:cs="Times New Roman"/>
                <w:sz w:val="20"/>
                <w:szCs w:val="20"/>
              </w:rPr>
              <w:t xml:space="preserve"> принципа равной оплаты за труд равной сложности</w:t>
            </w:r>
            <w:r>
              <w:rPr>
                <w:rFonts w:ascii="Times New Roman" w:hAnsi="Times New Roman" w:cs="Times New Roman"/>
                <w:sz w:val="20"/>
                <w:szCs w:val="20"/>
              </w:rPr>
              <w:t>.</w:t>
            </w:r>
          </w:p>
        </w:tc>
      </w:tr>
      <w:tr w:rsidR="00111864" w:rsidTr="00182E0F">
        <w:tc>
          <w:tcPr>
            <w:tcW w:w="275" w:type="pct"/>
          </w:tcPr>
          <w:p w:rsidR="00111864" w:rsidRPr="00182E0F" w:rsidRDefault="00111864" w:rsidP="00AE5C69">
            <w:pPr>
              <w:jc w:val="center"/>
              <w:rPr>
                <w:rFonts w:ascii="Times New Roman" w:hAnsi="Times New Roman" w:cs="Times New Roman"/>
                <w:b/>
                <w:sz w:val="20"/>
                <w:szCs w:val="20"/>
              </w:rPr>
            </w:pPr>
            <w:r w:rsidRPr="00182E0F">
              <w:rPr>
                <w:rFonts w:ascii="Times New Roman" w:hAnsi="Times New Roman" w:cs="Times New Roman"/>
                <w:b/>
                <w:sz w:val="20"/>
                <w:szCs w:val="20"/>
              </w:rPr>
              <w:t>1.1.</w:t>
            </w:r>
          </w:p>
        </w:tc>
        <w:tc>
          <w:tcPr>
            <w:tcW w:w="2043" w:type="pct"/>
            <w:shd w:val="clear" w:color="auto" w:fill="auto"/>
          </w:tcPr>
          <w:p w:rsidR="00111864" w:rsidRPr="00182E0F" w:rsidRDefault="00274A2E" w:rsidP="00AE5C69">
            <w:pPr>
              <w:rPr>
                <w:rFonts w:ascii="Times New Roman" w:hAnsi="Times New Roman" w:cs="Times New Roman"/>
                <w:sz w:val="20"/>
                <w:szCs w:val="20"/>
              </w:rPr>
            </w:pPr>
            <w:r w:rsidRPr="00182E0F">
              <w:rPr>
                <w:rFonts w:ascii="Times New Roman" w:hAnsi="Times New Roman" w:cs="Times New Roman"/>
                <w:sz w:val="20"/>
                <w:szCs w:val="20"/>
              </w:rPr>
              <w:t>Анализ изменения размера и структуры заработной платы (базовая и стимулирующая части)</w:t>
            </w:r>
          </w:p>
        </w:tc>
        <w:tc>
          <w:tcPr>
            <w:tcW w:w="803" w:type="pct"/>
            <w:shd w:val="clear" w:color="auto" w:fill="auto"/>
          </w:tcPr>
          <w:p w:rsidR="00111864" w:rsidRPr="00182E0F" w:rsidRDefault="00111864" w:rsidP="00AE5C69">
            <w:pPr>
              <w:jc w:val="center"/>
              <w:rPr>
                <w:rFonts w:ascii="Times New Roman" w:hAnsi="Times New Roman" w:cs="Times New Roman"/>
                <w:sz w:val="20"/>
                <w:szCs w:val="20"/>
              </w:rPr>
            </w:pPr>
            <w:r w:rsidRPr="00182E0F">
              <w:rPr>
                <w:rFonts w:ascii="Times New Roman" w:hAnsi="Times New Roman" w:cs="Times New Roman"/>
                <w:sz w:val="20"/>
                <w:szCs w:val="20"/>
              </w:rPr>
              <w:t>01.09.2023</w:t>
            </w:r>
          </w:p>
        </w:tc>
        <w:tc>
          <w:tcPr>
            <w:tcW w:w="909" w:type="pct"/>
            <w:vMerge/>
          </w:tcPr>
          <w:p w:rsidR="00111864" w:rsidRPr="00AE6D95" w:rsidRDefault="00111864" w:rsidP="00AE5C69">
            <w:pPr>
              <w:rPr>
                <w:rFonts w:ascii="Times New Roman" w:hAnsi="Times New Roman" w:cs="Times New Roman"/>
                <w:sz w:val="20"/>
                <w:szCs w:val="20"/>
              </w:rPr>
            </w:pPr>
          </w:p>
        </w:tc>
        <w:tc>
          <w:tcPr>
            <w:tcW w:w="970" w:type="pct"/>
            <w:vMerge/>
          </w:tcPr>
          <w:p w:rsidR="00111864" w:rsidRDefault="00111864" w:rsidP="00AE5C69">
            <w:pPr>
              <w:rPr>
                <w:rFonts w:ascii="Times New Roman" w:hAnsi="Times New Roman" w:cs="Times New Roman"/>
                <w:sz w:val="20"/>
                <w:szCs w:val="20"/>
              </w:rPr>
            </w:pPr>
          </w:p>
        </w:tc>
      </w:tr>
      <w:tr w:rsidR="00111864" w:rsidTr="00182E0F">
        <w:tc>
          <w:tcPr>
            <w:tcW w:w="275" w:type="pct"/>
          </w:tcPr>
          <w:p w:rsidR="00111864" w:rsidRPr="00182E0F" w:rsidRDefault="00111864" w:rsidP="00AE5C69">
            <w:pPr>
              <w:jc w:val="center"/>
              <w:rPr>
                <w:rFonts w:ascii="Times New Roman" w:hAnsi="Times New Roman" w:cs="Times New Roman"/>
                <w:b/>
                <w:sz w:val="20"/>
                <w:szCs w:val="20"/>
              </w:rPr>
            </w:pPr>
            <w:r w:rsidRPr="00182E0F">
              <w:rPr>
                <w:rFonts w:ascii="Times New Roman" w:hAnsi="Times New Roman" w:cs="Times New Roman"/>
                <w:b/>
                <w:sz w:val="20"/>
                <w:szCs w:val="20"/>
              </w:rPr>
              <w:t>1.2.</w:t>
            </w:r>
          </w:p>
        </w:tc>
        <w:tc>
          <w:tcPr>
            <w:tcW w:w="2043" w:type="pct"/>
            <w:shd w:val="clear" w:color="auto" w:fill="auto"/>
          </w:tcPr>
          <w:p w:rsidR="00111864" w:rsidRPr="00182E0F" w:rsidRDefault="00316FD1" w:rsidP="00AE5C69">
            <w:pPr>
              <w:rPr>
                <w:rFonts w:ascii="Times New Roman" w:hAnsi="Times New Roman" w:cs="Times New Roman"/>
                <w:sz w:val="20"/>
                <w:szCs w:val="20"/>
              </w:rPr>
            </w:pPr>
            <w:r w:rsidRPr="00182E0F">
              <w:rPr>
                <w:rFonts w:ascii="Times New Roman" w:hAnsi="Times New Roman" w:cs="Times New Roman"/>
                <w:sz w:val="20"/>
                <w:szCs w:val="20"/>
              </w:rPr>
              <w:t>Анализ и</w:t>
            </w:r>
            <w:r w:rsidR="00274A2E" w:rsidRPr="00182E0F">
              <w:rPr>
                <w:rFonts w:ascii="Times New Roman" w:hAnsi="Times New Roman" w:cs="Times New Roman"/>
                <w:sz w:val="20"/>
                <w:szCs w:val="20"/>
              </w:rPr>
              <w:t>зменение перечня компенсационных и стимулирующих выплат с учетом опыта органов местного самоуправления</w:t>
            </w:r>
          </w:p>
        </w:tc>
        <w:tc>
          <w:tcPr>
            <w:tcW w:w="803" w:type="pct"/>
            <w:shd w:val="clear" w:color="auto" w:fill="auto"/>
          </w:tcPr>
          <w:p w:rsidR="00111864" w:rsidRPr="00182E0F" w:rsidRDefault="00111864" w:rsidP="00AE5C69">
            <w:pPr>
              <w:jc w:val="center"/>
              <w:rPr>
                <w:rFonts w:ascii="Times New Roman" w:hAnsi="Times New Roman" w:cs="Times New Roman"/>
                <w:sz w:val="20"/>
                <w:szCs w:val="20"/>
              </w:rPr>
            </w:pPr>
            <w:r w:rsidRPr="00182E0F">
              <w:rPr>
                <w:rFonts w:ascii="Times New Roman" w:hAnsi="Times New Roman" w:cs="Times New Roman"/>
                <w:sz w:val="20"/>
                <w:szCs w:val="20"/>
              </w:rPr>
              <w:t>01.10.2023</w:t>
            </w:r>
          </w:p>
        </w:tc>
        <w:tc>
          <w:tcPr>
            <w:tcW w:w="909" w:type="pct"/>
            <w:vMerge/>
          </w:tcPr>
          <w:p w:rsidR="00111864" w:rsidRPr="00AE6D95" w:rsidRDefault="00111864" w:rsidP="00AE5C69">
            <w:pPr>
              <w:rPr>
                <w:rFonts w:ascii="Times New Roman" w:hAnsi="Times New Roman" w:cs="Times New Roman"/>
                <w:sz w:val="20"/>
                <w:szCs w:val="20"/>
              </w:rPr>
            </w:pPr>
          </w:p>
        </w:tc>
        <w:tc>
          <w:tcPr>
            <w:tcW w:w="970" w:type="pct"/>
            <w:vMerge/>
          </w:tcPr>
          <w:p w:rsidR="00111864" w:rsidRDefault="00111864" w:rsidP="00AE5C69">
            <w:pPr>
              <w:rPr>
                <w:rFonts w:ascii="Times New Roman" w:hAnsi="Times New Roman" w:cs="Times New Roman"/>
                <w:sz w:val="20"/>
                <w:szCs w:val="20"/>
              </w:rPr>
            </w:pPr>
          </w:p>
        </w:tc>
      </w:tr>
      <w:tr w:rsidR="00111864" w:rsidTr="00182E0F">
        <w:tc>
          <w:tcPr>
            <w:tcW w:w="275" w:type="pct"/>
          </w:tcPr>
          <w:p w:rsidR="00111864" w:rsidRPr="00182E0F" w:rsidRDefault="00111864" w:rsidP="00AE5C69">
            <w:pPr>
              <w:jc w:val="center"/>
              <w:rPr>
                <w:rFonts w:ascii="Times New Roman" w:hAnsi="Times New Roman" w:cs="Times New Roman"/>
                <w:b/>
                <w:sz w:val="20"/>
                <w:szCs w:val="20"/>
              </w:rPr>
            </w:pPr>
            <w:r w:rsidRPr="00182E0F">
              <w:rPr>
                <w:rFonts w:ascii="Times New Roman" w:hAnsi="Times New Roman" w:cs="Times New Roman"/>
                <w:b/>
                <w:sz w:val="20"/>
                <w:szCs w:val="20"/>
              </w:rPr>
              <w:t>1.3.</w:t>
            </w:r>
          </w:p>
        </w:tc>
        <w:tc>
          <w:tcPr>
            <w:tcW w:w="2043" w:type="pct"/>
            <w:shd w:val="clear" w:color="auto" w:fill="auto"/>
          </w:tcPr>
          <w:p w:rsidR="00111864" w:rsidRPr="00182E0F" w:rsidRDefault="00274A2E" w:rsidP="00AE5C69">
            <w:pPr>
              <w:rPr>
                <w:rFonts w:ascii="Times New Roman" w:hAnsi="Times New Roman" w:cs="Times New Roman"/>
                <w:sz w:val="20"/>
                <w:szCs w:val="20"/>
              </w:rPr>
            </w:pPr>
            <w:r w:rsidRPr="00182E0F">
              <w:rPr>
                <w:rFonts w:ascii="Times New Roman" w:eastAsia="Calibri" w:hAnsi="Times New Roman" w:cs="Times New Roman"/>
                <w:color w:val="000000"/>
                <w:kern w:val="24"/>
                <w:sz w:val="20"/>
                <w:szCs w:val="20"/>
                <w:lang w:eastAsia="ru-RU"/>
              </w:rPr>
              <w:t>Расчет дополнительных финансовых средств для внедрения новых требований к СОТ</w:t>
            </w:r>
          </w:p>
        </w:tc>
        <w:tc>
          <w:tcPr>
            <w:tcW w:w="803" w:type="pct"/>
            <w:shd w:val="clear" w:color="auto" w:fill="auto"/>
          </w:tcPr>
          <w:p w:rsidR="00111864" w:rsidRPr="00182E0F" w:rsidRDefault="008C1738" w:rsidP="00AE5C69">
            <w:pPr>
              <w:jc w:val="center"/>
              <w:rPr>
                <w:rFonts w:ascii="Times New Roman" w:hAnsi="Times New Roman" w:cs="Times New Roman"/>
                <w:sz w:val="20"/>
                <w:szCs w:val="20"/>
              </w:rPr>
            </w:pPr>
            <w:r w:rsidRPr="00182E0F">
              <w:rPr>
                <w:rFonts w:ascii="Times New Roman" w:hAnsi="Times New Roman" w:cs="Times New Roman"/>
                <w:sz w:val="20"/>
                <w:szCs w:val="20"/>
              </w:rPr>
              <w:t>01.03</w:t>
            </w:r>
            <w:r w:rsidR="00111864" w:rsidRPr="00182E0F">
              <w:rPr>
                <w:rFonts w:ascii="Times New Roman" w:hAnsi="Times New Roman" w:cs="Times New Roman"/>
                <w:sz w:val="20"/>
                <w:szCs w:val="20"/>
              </w:rPr>
              <w:t>.202</w:t>
            </w:r>
            <w:r w:rsidRPr="00182E0F">
              <w:rPr>
                <w:rFonts w:ascii="Times New Roman" w:hAnsi="Times New Roman" w:cs="Times New Roman"/>
                <w:sz w:val="20"/>
                <w:szCs w:val="20"/>
              </w:rPr>
              <w:t>4</w:t>
            </w:r>
          </w:p>
        </w:tc>
        <w:tc>
          <w:tcPr>
            <w:tcW w:w="909" w:type="pct"/>
            <w:vMerge/>
          </w:tcPr>
          <w:p w:rsidR="00111864" w:rsidRPr="00AE6D95" w:rsidRDefault="00111864" w:rsidP="00AE5C69">
            <w:pPr>
              <w:rPr>
                <w:rFonts w:ascii="Times New Roman" w:hAnsi="Times New Roman" w:cs="Times New Roman"/>
                <w:sz w:val="20"/>
                <w:szCs w:val="20"/>
              </w:rPr>
            </w:pPr>
          </w:p>
        </w:tc>
        <w:tc>
          <w:tcPr>
            <w:tcW w:w="970" w:type="pct"/>
            <w:vMerge/>
          </w:tcPr>
          <w:p w:rsidR="00111864" w:rsidRDefault="00111864" w:rsidP="00AE5C69">
            <w:pPr>
              <w:rPr>
                <w:rFonts w:ascii="Times New Roman" w:hAnsi="Times New Roman" w:cs="Times New Roman"/>
                <w:sz w:val="20"/>
                <w:szCs w:val="20"/>
              </w:rPr>
            </w:pPr>
          </w:p>
        </w:tc>
      </w:tr>
      <w:tr w:rsidR="00882265" w:rsidTr="00182E0F">
        <w:tc>
          <w:tcPr>
            <w:tcW w:w="275" w:type="pct"/>
          </w:tcPr>
          <w:p w:rsidR="00882265" w:rsidRPr="00182E0F" w:rsidRDefault="00882265" w:rsidP="00AE5C69">
            <w:pPr>
              <w:jc w:val="center"/>
              <w:rPr>
                <w:rFonts w:ascii="Times New Roman" w:hAnsi="Times New Roman" w:cs="Times New Roman"/>
                <w:b/>
                <w:sz w:val="20"/>
                <w:szCs w:val="20"/>
              </w:rPr>
            </w:pPr>
            <w:r w:rsidRPr="00182E0F">
              <w:rPr>
                <w:rFonts w:ascii="Times New Roman" w:hAnsi="Times New Roman" w:cs="Times New Roman"/>
                <w:b/>
                <w:sz w:val="20"/>
                <w:szCs w:val="20"/>
              </w:rPr>
              <w:t>2.</w:t>
            </w:r>
          </w:p>
        </w:tc>
        <w:tc>
          <w:tcPr>
            <w:tcW w:w="2043" w:type="pct"/>
            <w:shd w:val="clear" w:color="auto" w:fill="auto"/>
          </w:tcPr>
          <w:p w:rsidR="00882265" w:rsidRPr="00182E0F" w:rsidRDefault="00882265" w:rsidP="00AE5C69">
            <w:pPr>
              <w:jc w:val="center"/>
              <w:rPr>
                <w:rFonts w:ascii="Times New Roman" w:hAnsi="Times New Roman" w:cs="Times New Roman"/>
                <w:sz w:val="20"/>
                <w:szCs w:val="20"/>
              </w:rPr>
            </w:pPr>
            <w:r w:rsidRPr="00182E0F">
              <w:rPr>
                <w:rFonts w:ascii="Times New Roman" w:hAnsi="Times New Roman" w:cs="Times New Roman"/>
                <w:sz w:val="20"/>
                <w:szCs w:val="20"/>
              </w:rPr>
              <w:t>Внесение изменений в нормативные правовые акты Мурманской области, регулирующие систему оплаты труда, финансового обеспечения образовательной деятельности муниципальных дошкольных и общеобразовательных организаций Мурманской области, в том числе:</w:t>
            </w:r>
          </w:p>
        </w:tc>
        <w:tc>
          <w:tcPr>
            <w:tcW w:w="803" w:type="pct"/>
            <w:shd w:val="clear" w:color="auto" w:fill="auto"/>
          </w:tcPr>
          <w:p w:rsidR="00882265" w:rsidRPr="00182E0F" w:rsidRDefault="00882265" w:rsidP="00AE5C69">
            <w:pPr>
              <w:jc w:val="center"/>
              <w:rPr>
                <w:rFonts w:ascii="Times New Roman" w:hAnsi="Times New Roman" w:cs="Times New Roman"/>
                <w:sz w:val="20"/>
                <w:szCs w:val="20"/>
              </w:rPr>
            </w:pPr>
            <w:r w:rsidRPr="00182E0F">
              <w:rPr>
                <w:rFonts w:ascii="Times New Roman" w:hAnsi="Times New Roman" w:cs="Times New Roman"/>
                <w:sz w:val="20"/>
                <w:szCs w:val="20"/>
              </w:rPr>
              <w:t>01.09.2023 – 01.0</w:t>
            </w:r>
            <w:r w:rsidR="008C1738" w:rsidRPr="00182E0F">
              <w:rPr>
                <w:rFonts w:ascii="Times New Roman" w:hAnsi="Times New Roman" w:cs="Times New Roman"/>
                <w:sz w:val="20"/>
                <w:szCs w:val="20"/>
              </w:rPr>
              <w:t>8</w:t>
            </w:r>
            <w:r w:rsidRPr="00182E0F">
              <w:rPr>
                <w:rFonts w:ascii="Times New Roman" w:hAnsi="Times New Roman" w:cs="Times New Roman"/>
                <w:sz w:val="20"/>
                <w:szCs w:val="20"/>
              </w:rPr>
              <w:t>.202</w:t>
            </w:r>
            <w:r w:rsidR="008C1738" w:rsidRPr="00182E0F">
              <w:rPr>
                <w:rFonts w:ascii="Times New Roman" w:hAnsi="Times New Roman" w:cs="Times New Roman"/>
                <w:sz w:val="20"/>
                <w:szCs w:val="20"/>
              </w:rPr>
              <w:t>5</w:t>
            </w:r>
          </w:p>
        </w:tc>
        <w:tc>
          <w:tcPr>
            <w:tcW w:w="909" w:type="pct"/>
            <w:vAlign w:val="center"/>
          </w:tcPr>
          <w:p w:rsidR="00882265" w:rsidRPr="00BA4A9E" w:rsidRDefault="00882265" w:rsidP="004011DB">
            <w:pPr>
              <w:jc w:val="center"/>
              <w:rPr>
                <w:rFonts w:ascii="Times New Roman" w:hAnsi="Times New Roman" w:cs="Times New Roman"/>
                <w:sz w:val="20"/>
                <w:szCs w:val="20"/>
              </w:rPr>
            </w:pPr>
            <w:r w:rsidRPr="00BA4A9E">
              <w:rPr>
                <w:rFonts w:ascii="Times New Roman" w:hAnsi="Times New Roman" w:cs="Times New Roman"/>
                <w:sz w:val="20"/>
                <w:szCs w:val="20"/>
              </w:rPr>
              <w:t>Министерство образования и науки Мурманской области</w:t>
            </w:r>
          </w:p>
        </w:tc>
        <w:tc>
          <w:tcPr>
            <w:tcW w:w="970" w:type="pct"/>
            <w:vMerge w:val="restart"/>
          </w:tcPr>
          <w:p w:rsidR="00882265" w:rsidRDefault="00882265" w:rsidP="00AE5C69">
            <w:pPr>
              <w:rPr>
                <w:rFonts w:ascii="Times New Roman" w:hAnsi="Times New Roman" w:cs="Times New Roman"/>
                <w:sz w:val="20"/>
                <w:szCs w:val="20"/>
              </w:rPr>
            </w:pPr>
            <w:r>
              <w:rPr>
                <w:rFonts w:ascii="Times New Roman" w:hAnsi="Times New Roman" w:cs="Times New Roman"/>
                <w:sz w:val="20"/>
                <w:szCs w:val="20"/>
              </w:rPr>
              <w:t>1.</w:t>
            </w:r>
            <w:r w:rsidRPr="00AE6D95">
              <w:rPr>
                <w:rFonts w:ascii="Times New Roman" w:hAnsi="Times New Roman" w:cs="Times New Roman"/>
                <w:sz w:val="20"/>
                <w:szCs w:val="20"/>
              </w:rPr>
              <w:t>Создание единых принципов формирования систем оплаты труда педагогических работников</w:t>
            </w:r>
            <w:r>
              <w:rPr>
                <w:rFonts w:ascii="Times New Roman" w:hAnsi="Times New Roman" w:cs="Times New Roman"/>
                <w:sz w:val="20"/>
                <w:szCs w:val="20"/>
              </w:rPr>
              <w:t>.</w:t>
            </w:r>
          </w:p>
          <w:p w:rsidR="00882265" w:rsidRDefault="00882265" w:rsidP="00AE5C69">
            <w:pPr>
              <w:rPr>
                <w:rFonts w:ascii="Times New Roman" w:hAnsi="Times New Roman" w:cs="Times New Roman"/>
                <w:sz w:val="20"/>
                <w:szCs w:val="20"/>
              </w:rPr>
            </w:pPr>
            <w:r>
              <w:rPr>
                <w:rFonts w:ascii="Times New Roman" w:hAnsi="Times New Roman" w:cs="Times New Roman"/>
                <w:sz w:val="20"/>
                <w:szCs w:val="20"/>
              </w:rPr>
              <w:t>2. Ф</w:t>
            </w:r>
            <w:r w:rsidRPr="003D2E23">
              <w:rPr>
                <w:rFonts w:ascii="Times New Roman" w:hAnsi="Times New Roman" w:cs="Times New Roman"/>
                <w:sz w:val="20"/>
                <w:szCs w:val="20"/>
              </w:rPr>
              <w:t xml:space="preserve">ормирование единых подходов к системам оплаты </w:t>
            </w:r>
            <w:r>
              <w:rPr>
                <w:rFonts w:ascii="Times New Roman" w:hAnsi="Times New Roman" w:cs="Times New Roman"/>
                <w:sz w:val="20"/>
                <w:szCs w:val="20"/>
              </w:rPr>
              <w:t>труда педагогических работников.</w:t>
            </w:r>
          </w:p>
          <w:p w:rsidR="00882265" w:rsidRPr="009C6F7F" w:rsidRDefault="00882265" w:rsidP="00AE5C69">
            <w:pPr>
              <w:rPr>
                <w:rFonts w:ascii="Times New Roman" w:hAnsi="Times New Roman" w:cs="Times New Roman"/>
                <w:b/>
                <w:sz w:val="20"/>
                <w:szCs w:val="20"/>
              </w:rPr>
            </w:pPr>
            <w:r>
              <w:rPr>
                <w:rFonts w:ascii="Times New Roman" w:hAnsi="Times New Roman" w:cs="Times New Roman"/>
                <w:sz w:val="20"/>
                <w:szCs w:val="20"/>
              </w:rPr>
              <w:t>3.П</w:t>
            </w:r>
            <w:r w:rsidRPr="003D2E23">
              <w:rPr>
                <w:rFonts w:ascii="Times New Roman" w:hAnsi="Times New Roman" w:cs="Times New Roman"/>
                <w:sz w:val="20"/>
                <w:szCs w:val="20"/>
              </w:rPr>
              <w:t>розрачность начисления заработной платы педагогических работников</w:t>
            </w:r>
            <w:r>
              <w:rPr>
                <w:rFonts w:ascii="Times New Roman" w:hAnsi="Times New Roman" w:cs="Times New Roman"/>
                <w:sz w:val="20"/>
                <w:szCs w:val="20"/>
              </w:rPr>
              <w:t>.</w:t>
            </w:r>
          </w:p>
        </w:tc>
      </w:tr>
      <w:tr w:rsidR="00882265" w:rsidTr="00182E0F">
        <w:tc>
          <w:tcPr>
            <w:tcW w:w="275" w:type="pct"/>
          </w:tcPr>
          <w:p w:rsidR="00882265" w:rsidRPr="00182E0F" w:rsidRDefault="00882265" w:rsidP="00AE5C69">
            <w:pPr>
              <w:jc w:val="center"/>
              <w:rPr>
                <w:rFonts w:ascii="Times New Roman" w:hAnsi="Times New Roman" w:cs="Times New Roman"/>
                <w:b/>
                <w:sz w:val="20"/>
                <w:szCs w:val="20"/>
              </w:rPr>
            </w:pPr>
            <w:r w:rsidRPr="00182E0F">
              <w:rPr>
                <w:rFonts w:ascii="Times New Roman" w:hAnsi="Times New Roman" w:cs="Times New Roman"/>
                <w:b/>
                <w:sz w:val="20"/>
                <w:szCs w:val="20"/>
              </w:rPr>
              <w:t>2.1.</w:t>
            </w:r>
          </w:p>
        </w:tc>
        <w:tc>
          <w:tcPr>
            <w:tcW w:w="2043" w:type="pct"/>
            <w:shd w:val="clear" w:color="auto" w:fill="auto"/>
            <w:vAlign w:val="center"/>
          </w:tcPr>
          <w:p w:rsidR="00882265" w:rsidRPr="00182E0F" w:rsidRDefault="00882265" w:rsidP="00AE5C69">
            <w:pPr>
              <w:rPr>
                <w:rFonts w:ascii="Arial" w:eastAsia="Times New Roman" w:hAnsi="Arial" w:cs="Arial"/>
                <w:sz w:val="20"/>
                <w:szCs w:val="20"/>
                <w:lang w:eastAsia="ru-RU"/>
              </w:rPr>
            </w:pPr>
            <w:r w:rsidRPr="00182E0F">
              <w:rPr>
                <w:rFonts w:ascii="Times New Roman" w:eastAsia="Times New Roman" w:hAnsi="Times New Roman" w:cs="Times New Roman"/>
                <w:color w:val="000000" w:themeColor="text1"/>
                <w:kern w:val="24"/>
                <w:sz w:val="20"/>
                <w:szCs w:val="20"/>
                <w:lang w:eastAsia="ru-RU"/>
              </w:rPr>
              <w:t xml:space="preserve">Внесение изменений в </w:t>
            </w:r>
            <w:r w:rsidR="008C1738" w:rsidRPr="00182E0F">
              <w:rPr>
                <w:rFonts w:ascii="Times New Roman" w:eastAsia="Times New Roman" w:hAnsi="Times New Roman" w:cs="Times New Roman"/>
                <w:color w:val="000000" w:themeColor="text1"/>
                <w:kern w:val="24"/>
                <w:sz w:val="20"/>
                <w:szCs w:val="20"/>
                <w:lang w:eastAsia="ru-RU"/>
              </w:rPr>
              <w:t>Примерное п</w:t>
            </w:r>
            <w:r w:rsidRPr="00182E0F">
              <w:rPr>
                <w:rFonts w:ascii="Times New Roman" w:eastAsia="Times New Roman" w:hAnsi="Times New Roman" w:cs="Times New Roman"/>
                <w:color w:val="000000" w:themeColor="text1"/>
                <w:kern w:val="24"/>
                <w:sz w:val="20"/>
                <w:szCs w:val="20"/>
                <w:lang w:eastAsia="ru-RU"/>
              </w:rPr>
              <w:t>оложени</w:t>
            </w:r>
            <w:r w:rsidR="008C1738" w:rsidRPr="00182E0F">
              <w:rPr>
                <w:rFonts w:ascii="Times New Roman" w:eastAsia="Times New Roman" w:hAnsi="Times New Roman" w:cs="Times New Roman"/>
                <w:color w:val="000000" w:themeColor="text1"/>
                <w:kern w:val="24"/>
                <w:sz w:val="20"/>
                <w:szCs w:val="20"/>
                <w:lang w:eastAsia="ru-RU"/>
              </w:rPr>
              <w:t>е об</w:t>
            </w:r>
            <w:r w:rsidRPr="00182E0F">
              <w:rPr>
                <w:rFonts w:ascii="Times New Roman" w:eastAsia="Times New Roman" w:hAnsi="Times New Roman" w:cs="Times New Roman"/>
                <w:color w:val="000000" w:themeColor="text1"/>
                <w:kern w:val="24"/>
                <w:sz w:val="20"/>
                <w:szCs w:val="20"/>
                <w:lang w:eastAsia="ru-RU"/>
              </w:rPr>
              <w:t xml:space="preserve"> оплат</w:t>
            </w:r>
            <w:r w:rsidR="008C1738" w:rsidRPr="00182E0F">
              <w:rPr>
                <w:rFonts w:ascii="Times New Roman" w:eastAsia="Times New Roman" w:hAnsi="Times New Roman" w:cs="Times New Roman"/>
                <w:color w:val="000000" w:themeColor="text1"/>
                <w:kern w:val="24"/>
                <w:sz w:val="20"/>
                <w:szCs w:val="20"/>
                <w:lang w:eastAsia="ru-RU"/>
              </w:rPr>
              <w:t>е</w:t>
            </w:r>
            <w:r w:rsidRPr="00182E0F">
              <w:rPr>
                <w:rFonts w:ascii="Times New Roman" w:eastAsia="Times New Roman" w:hAnsi="Times New Roman" w:cs="Times New Roman"/>
                <w:color w:val="000000" w:themeColor="text1"/>
                <w:kern w:val="24"/>
                <w:sz w:val="20"/>
                <w:szCs w:val="20"/>
                <w:lang w:eastAsia="ru-RU"/>
              </w:rPr>
              <w:t xml:space="preserve"> труда работников государственных и муниципальных образовательных учреждений, в части совершенствования оплаты педагогических работников</w:t>
            </w:r>
          </w:p>
        </w:tc>
        <w:tc>
          <w:tcPr>
            <w:tcW w:w="803" w:type="pct"/>
            <w:shd w:val="clear" w:color="auto" w:fill="auto"/>
          </w:tcPr>
          <w:p w:rsidR="00882265" w:rsidRPr="00182E0F" w:rsidRDefault="008C1738" w:rsidP="00AE5C69">
            <w:pPr>
              <w:jc w:val="center"/>
              <w:rPr>
                <w:rFonts w:ascii="Times New Roman" w:hAnsi="Times New Roman" w:cs="Times New Roman"/>
                <w:sz w:val="20"/>
                <w:szCs w:val="20"/>
              </w:rPr>
            </w:pPr>
            <w:r w:rsidRPr="00182E0F">
              <w:rPr>
                <w:rFonts w:ascii="Times New Roman" w:hAnsi="Times New Roman" w:cs="Times New Roman"/>
                <w:sz w:val="20"/>
                <w:szCs w:val="20"/>
              </w:rPr>
              <w:t>01.08.2025</w:t>
            </w:r>
          </w:p>
        </w:tc>
        <w:tc>
          <w:tcPr>
            <w:tcW w:w="909" w:type="pct"/>
            <w:vAlign w:val="center"/>
          </w:tcPr>
          <w:p w:rsidR="00882265" w:rsidRPr="00274A2E" w:rsidRDefault="00882265" w:rsidP="004011DB">
            <w:pPr>
              <w:jc w:val="center"/>
              <w:rPr>
                <w:rFonts w:ascii="Arial" w:eastAsia="Times New Roman" w:hAnsi="Arial" w:cs="Arial"/>
                <w:sz w:val="20"/>
                <w:szCs w:val="20"/>
                <w:lang w:eastAsia="ru-RU"/>
              </w:rPr>
            </w:pPr>
            <w:r w:rsidRPr="00274A2E">
              <w:rPr>
                <w:rFonts w:ascii="Times New Roman" w:eastAsia="Times New Roman" w:hAnsi="Times New Roman" w:cs="Times New Roman"/>
                <w:color w:val="000000" w:themeColor="text1"/>
                <w:kern w:val="24"/>
                <w:sz w:val="20"/>
                <w:szCs w:val="20"/>
                <w:lang w:eastAsia="ru-RU"/>
              </w:rPr>
              <w:t>Министерство образования и науки Мурманской области.</w:t>
            </w:r>
          </w:p>
          <w:p w:rsidR="00882265" w:rsidRPr="00274A2E" w:rsidRDefault="00882265" w:rsidP="004011DB">
            <w:pPr>
              <w:jc w:val="center"/>
              <w:rPr>
                <w:rFonts w:ascii="Arial" w:eastAsia="Times New Roman" w:hAnsi="Arial" w:cs="Arial"/>
                <w:sz w:val="20"/>
                <w:szCs w:val="20"/>
                <w:lang w:eastAsia="ru-RU"/>
              </w:rPr>
            </w:pPr>
            <w:r w:rsidRPr="00274A2E">
              <w:rPr>
                <w:rFonts w:ascii="Times New Roman" w:eastAsia="Times New Roman" w:hAnsi="Times New Roman" w:cs="Times New Roman"/>
                <w:color w:val="000000" w:themeColor="text1"/>
                <w:kern w:val="24"/>
                <w:sz w:val="20"/>
                <w:szCs w:val="20"/>
                <w:lang w:eastAsia="ru-RU"/>
              </w:rPr>
              <w:t>Органы самоуправления Мурманской области, осуществляющие управление в сфере образования</w:t>
            </w:r>
          </w:p>
        </w:tc>
        <w:tc>
          <w:tcPr>
            <w:tcW w:w="970" w:type="pct"/>
            <w:vMerge/>
          </w:tcPr>
          <w:p w:rsidR="00882265" w:rsidRPr="00274A2E" w:rsidRDefault="00882265" w:rsidP="00AE5C69">
            <w:pPr>
              <w:rPr>
                <w:rFonts w:ascii="Times New Roman" w:hAnsi="Times New Roman" w:cs="Times New Roman"/>
                <w:sz w:val="20"/>
                <w:szCs w:val="20"/>
              </w:rPr>
            </w:pPr>
          </w:p>
        </w:tc>
      </w:tr>
      <w:tr w:rsidR="00882265" w:rsidTr="00182E0F">
        <w:tc>
          <w:tcPr>
            <w:tcW w:w="275" w:type="pct"/>
          </w:tcPr>
          <w:p w:rsidR="00882265" w:rsidRPr="00182E0F" w:rsidRDefault="00882265" w:rsidP="00AE5C69">
            <w:pPr>
              <w:jc w:val="center"/>
              <w:rPr>
                <w:rFonts w:ascii="Times New Roman" w:hAnsi="Times New Roman" w:cs="Times New Roman"/>
                <w:b/>
                <w:sz w:val="20"/>
                <w:szCs w:val="20"/>
              </w:rPr>
            </w:pPr>
            <w:r w:rsidRPr="00182E0F">
              <w:rPr>
                <w:rFonts w:ascii="Times New Roman" w:hAnsi="Times New Roman" w:cs="Times New Roman"/>
                <w:b/>
                <w:sz w:val="20"/>
                <w:szCs w:val="20"/>
              </w:rPr>
              <w:t>2.2.</w:t>
            </w:r>
          </w:p>
        </w:tc>
        <w:tc>
          <w:tcPr>
            <w:tcW w:w="2043" w:type="pct"/>
            <w:shd w:val="clear" w:color="auto" w:fill="auto"/>
            <w:vAlign w:val="center"/>
          </w:tcPr>
          <w:p w:rsidR="00882265" w:rsidRPr="00182E0F" w:rsidRDefault="00882265" w:rsidP="00AE5C69">
            <w:pPr>
              <w:rPr>
                <w:rFonts w:ascii="Times New Roman" w:eastAsia="Times New Roman" w:hAnsi="Times New Roman" w:cs="Times New Roman"/>
                <w:sz w:val="20"/>
                <w:szCs w:val="20"/>
                <w:lang w:eastAsia="ru-RU"/>
              </w:rPr>
            </w:pPr>
            <w:r w:rsidRPr="00182E0F">
              <w:rPr>
                <w:rFonts w:ascii="Times New Roman" w:eastAsia="Times New Roman" w:hAnsi="Times New Roman" w:cs="Times New Roman"/>
                <w:color w:val="000000" w:themeColor="text1"/>
                <w:kern w:val="24"/>
                <w:sz w:val="20"/>
                <w:szCs w:val="20"/>
                <w:lang w:eastAsia="ru-RU"/>
              </w:rPr>
              <w:t>Внесение изменений в коллективные договора, Положения об оплате труда, локальные нормативные акты образовательного учреждения в части совершенствования оплаты педагогических работников</w:t>
            </w:r>
          </w:p>
        </w:tc>
        <w:tc>
          <w:tcPr>
            <w:tcW w:w="803" w:type="pct"/>
            <w:shd w:val="clear" w:color="auto" w:fill="auto"/>
          </w:tcPr>
          <w:p w:rsidR="00882265" w:rsidRPr="00182E0F" w:rsidRDefault="008C1738" w:rsidP="00AE5C69">
            <w:pPr>
              <w:jc w:val="center"/>
              <w:rPr>
                <w:rFonts w:ascii="Times New Roman" w:hAnsi="Times New Roman" w:cs="Times New Roman"/>
                <w:sz w:val="20"/>
                <w:szCs w:val="20"/>
              </w:rPr>
            </w:pPr>
            <w:r w:rsidRPr="00182E0F">
              <w:rPr>
                <w:rFonts w:ascii="Times New Roman" w:hAnsi="Times New Roman" w:cs="Times New Roman"/>
                <w:sz w:val="20"/>
                <w:szCs w:val="20"/>
              </w:rPr>
              <w:t>01.10.2025</w:t>
            </w:r>
          </w:p>
        </w:tc>
        <w:tc>
          <w:tcPr>
            <w:tcW w:w="909" w:type="pct"/>
            <w:vMerge w:val="restart"/>
            <w:vAlign w:val="center"/>
          </w:tcPr>
          <w:p w:rsidR="00882265" w:rsidRPr="00274A2E" w:rsidRDefault="00882265" w:rsidP="004011DB">
            <w:pPr>
              <w:jc w:val="center"/>
              <w:rPr>
                <w:rFonts w:ascii="Arial" w:eastAsia="Times New Roman" w:hAnsi="Arial" w:cs="Arial"/>
                <w:sz w:val="20"/>
                <w:szCs w:val="20"/>
                <w:lang w:eastAsia="ru-RU"/>
              </w:rPr>
            </w:pPr>
            <w:r w:rsidRPr="00274A2E">
              <w:rPr>
                <w:rFonts w:ascii="Times New Roman" w:eastAsia="Times New Roman" w:hAnsi="Times New Roman" w:cs="Times New Roman"/>
                <w:color w:val="000000" w:themeColor="text1"/>
                <w:kern w:val="24"/>
                <w:sz w:val="20"/>
                <w:szCs w:val="20"/>
                <w:lang w:eastAsia="ru-RU"/>
              </w:rPr>
              <w:t>Государственные и муниципальные образовательные учреждения</w:t>
            </w:r>
          </w:p>
        </w:tc>
        <w:tc>
          <w:tcPr>
            <w:tcW w:w="970" w:type="pct"/>
            <w:vMerge/>
          </w:tcPr>
          <w:p w:rsidR="00882265" w:rsidRPr="00274A2E" w:rsidRDefault="00882265" w:rsidP="00AE5C69">
            <w:pPr>
              <w:rPr>
                <w:rFonts w:ascii="Times New Roman" w:hAnsi="Times New Roman" w:cs="Times New Roman"/>
                <w:sz w:val="20"/>
                <w:szCs w:val="20"/>
              </w:rPr>
            </w:pPr>
          </w:p>
        </w:tc>
      </w:tr>
      <w:tr w:rsidR="00882265" w:rsidTr="00182E0F">
        <w:tc>
          <w:tcPr>
            <w:tcW w:w="275" w:type="pct"/>
          </w:tcPr>
          <w:p w:rsidR="00882265" w:rsidRPr="00182E0F" w:rsidRDefault="00882265" w:rsidP="00AE5C69">
            <w:pPr>
              <w:jc w:val="center"/>
              <w:rPr>
                <w:rFonts w:ascii="Times New Roman" w:hAnsi="Times New Roman" w:cs="Times New Roman"/>
                <w:b/>
                <w:sz w:val="20"/>
                <w:szCs w:val="20"/>
              </w:rPr>
            </w:pPr>
            <w:r w:rsidRPr="00182E0F">
              <w:rPr>
                <w:rFonts w:ascii="Times New Roman" w:hAnsi="Times New Roman" w:cs="Times New Roman"/>
                <w:b/>
                <w:sz w:val="20"/>
                <w:szCs w:val="20"/>
              </w:rPr>
              <w:t>2.3.</w:t>
            </w:r>
          </w:p>
        </w:tc>
        <w:tc>
          <w:tcPr>
            <w:tcW w:w="2043" w:type="pct"/>
            <w:shd w:val="clear" w:color="auto" w:fill="auto"/>
            <w:vAlign w:val="center"/>
          </w:tcPr>
          <w:p w:rsidR="00882265" w:rsidRPr="00182E0F" w:rsidRDefault="00882265" w:rsidP="00AE5C69">
            <w:pPr>
              <w:rPr>
                <w:rFonts w:ascii="Times New Roman" w:eastAsia="Times New Roman" w:hAnsi="Times New Roman" w:cs="Times New Roman"/>
                <w:sz w:val="20"/>
                <w:szCs w:val="20"/>
                <w:lang w:eastAsia="ru-RU"/>
              </w:rPr>
            </w:pPr>
            <w:r w:rsidRPr="00182E0F">
              <w:rPr>
                <w:rFonts w:ascii="Times New Roman" w:eastAsia="Times New Roman" w:hAnsi="Times New Roman" w:cs="Times New Roman"/>
                <w:color w:val="000000" w:themeColor="text1"/>
                <w:kern w:val="24"/>
                <w:sz w:val="20"/>
                <w:szCs w:val="20"/>
                <w:lang w:eastAsia="ru-RU"/>
              </w:rPr>
              <w:t>Предупреждение работников об изменении условий оплаты труда</w:t>
            </w:r>
          </w:p>
        </w:tc>
        <w:tc>
          <w:tcPr>
            <w:tcW w:w="803" w:type="pct"/>
            <w:shd w:val="clear" w:color="auto" w:fill="auto"/>
            <w:vAlign w:val="center"/>
          </w:tcPr>
          <w:p w:rsidR="00882265" w:rsidRPr="00182E0F" w:rsidRDefault="008C1738" w:rsidP="00AE5C69">
            <w:pPr>
              <w:jc w:val="center"/>
              <w:rPr>
                <w:rFonts w:ascii="Times New Roman" w:eastAsia="Times New Roman" w:hAnsi="Times New Roman" w:cs="Times New Roman"/>
                <w:sz w:val="20"/>
                <w:szCs w:val="20"/>
                <w:lang w:eastAsia="ru-RU"/>
              </w:rPr>
            </w:pPr>
            <w:r w:rsidRPr="00182E0F">
              <w:rPr>
                <w:rFonts w:ascii="Times New Roman" w:eastAsia="Times New Roman" w:hAnsi="Times New Roman" w:cs="Times New Roman"/>
                <w:sz w:val="20"/>
                <w:szCs w:val="20"/>
                <w:lang w:eastAsia="ru-RU"/>
              </w:rPr>
              <w:t>01.10</w:t>
            </w:r>
            <w:r w:rsidR="00882265" w:rsidRPr="00182E0F">
              <w:rPr>
                <w:rFonts w:ascii="Times New Roman" w:eastAsia="Times New Roman" w:hAnsi="Times New Roman" w:cs="Times New Roman"/>
                <w:sz w:val="20"/>
                <w:szCs w:val="20"/>
                <w:lang w:eastAsia="ru-RU"/>
              </w:rPr>
              <w:t>.202</w:t>
            </w:r>
            <w:r w:rsidRPr="00182E0F">
              <w:rPr>
                <w:rFonts w:ascii="Times New Roman" w:eastAsia="Times New Roman" w:hAnsi="Times New Roman" w:cs="Times New Roman"/>
                <w:sz w:val="20"/>
                <w:szCs w:val="20"/>
                <w:lang w:eastAsia="ru-RU"/>
              </w:rPr>
              <w:t>5</w:t>
            </w:r>
          </w:p>
        </w:tc>
        <w:tc>
          <w:tcPr>
            <w:tcW w:w="909" w:type="pct"/>
            <w:vMerge/>
            <w:vAlign w:val="center"/>
          </w:tcPr>
          <w:p w:rsidR="00882265" w:rsidRPr="00274A2E" w:rsidRDefault="00882265" w:rsidP="00AE5C69">
            <w:pPr>
              <w:rPr>
                <w:rFonts w:ascii="Arial" w:eastAsia="Times New Roman" w:hAnsi="Arial" w:cs="Arial"/>
                <w:sz w:val="20"/>
                <w:szCs w:val="20"/>
                <w:lang w:eastAsia="ru-RU"/>
              </w:rPr>
            </w:pPr>
          </w:p>
        </w:tc>
        <w:tc>
          <w:tcPr>
            <w:tcW w:w="970" w:type="pct"/>
            <w:vMerge/>
          </w:tcPr>
          <w:p w:rsidR="00882265" w:rsidRPr="00274A2E" w:rsidRDefault="00882265" w:rsidP="00AE5C69">
            <w:pPr>
              <w:rPr>
                <w:rFonts w:ascii="Times New Roman" w:hAnsi="Times New Roman" w:cs="Times New Roman"/>
                <w:sz w:val="20"/>
                <w:szCs w:val="20"/>
              </w:rPr>
            </w:pPr>
          </w:p>
        </w:tc>
      </w:tr>
      <w:tr w:rsidR="00882265" w:rsidTr="00182E0F">
        <w:tc>
          <w:tcPr>
            <w:tcW w:w="275" w:type="pct"/>
          </w:tcPr>
          <w:p w:rsidR="00882265" w:rsidRPr="00182E0F" w:rsidRDefault="00882265" w:rsidP="00AE5C69">
            <w:pPr>
              <w:jc w:val="center"/>
              <w:rPr>
                <w:rFonts w:ascii="Times New Roman" w:hAnsi="Times New Roman" w:cs="Times New Roman"/>
                <w:b/>
                <w:sz w:val="20"/>
                <w:szCs w:val="20"/>
              </w:rPr>
            </w:pPr>
            <w:r w:rsidRPr="00182E0F">
              <w:rPr>
                <w:rFonts w:ascii="Times New Roman" w:hAnsi="Times New Roman" w:cs="Times New Roman"/>
                <w:b/>
                <w:sz w:val="20"/>
                <w:szCs w:val="20"/>
              </w:rPr>
              <w:t>2.4.</w:t>
            </w:r>
          </w:p>
        </w:tc>
        <w:tc>
          <w:tcPr>
            <w:tcW w:w="2043" w:type="pct"/>
            <w:shd w:val="clear" w:color="auto" w:fill="auto"/>
            <w:vAlign w:val="center"/>
          </w:tcPr>
          <w:p w:rsidR="00882265" w:rsidRPr="00182E0F" w:rsidRDefault="008C1738" w:rsidP="00AE5C69">
            <w:pPr>
              <w:rPr>
                <w:rFonts w:ascii="Times New Roman" w:eastAsia="Times New Roman" w:hAnsi="Times New Roman" w:cs="Times New Roman"/>
                <w:sz w:val="20"/>
                <w:szCs w:val="20"/>
                <w:lang w:eastAsia="ru-RU"/>
              </w:rPr>
            </w:pPr>
            <w:r w:rsidRPr="00182E0F">
              <w:rPr>
                <w:rFonts w:ascii="Times New Roman" w:eastAsia="Calibri" w:hAnsi="Times New Roman" w:cs="Times New Roman"/>
                <w:color w:val="000000" w:themeColor="text1"/>
                <w:kern w:val="24"/>
                <w:sz w:val="20"/>
                <w:szCs w:val="20"/>
                <w:lang w:eastAsia="ru-RU"/>
              </w:rPr>
              <w:t>Приведение к единой</w:t>
            </w:r>
            <w:r w:rsidR="00882265" w:rsidRPr="00182E0F">
              <w:rPr>
                <w:rFonts w:ascii="Times New Roman" w:eastAsia="Calibri" w:hAnsi="Times New Roman" w:cs="Times New Roman"/>
                <w:color w:val="000000" w:themeColor="text1"/>
                <w:kern w:val="24"/>
                <w:sz w:val="20"/>
                <w:szCs w:val="20"/>
                <w:lang w:eastAsia="ru-RU"/>
              </w:rPr>
              <w:t xml:space="preserve"> систем</w:t>
            </w:r>
            <w:r w:rsidRPr="00182E0F">
              <w:rPr>
                <w:rFonts w:ascii="Times New Roman" w:eastAsia="Calibri" w:hAnsi="Times New Roman" w:cs="Times New Roman"/>
                <w:color w:val="000000" w:themeColor="text1"/>
                <w:kern w:val="24"/>
                <w:sz w:val="20"/>
                <w:szCs w:val="20"/>
                <w:lang w:eastAsia="ru-RU"/>
              </w:rPr>
              <w:t>е</w:t>
            </w:r>
            <w:r w:rsidR="00882265" w:rsidRPr="00182E0F">
              <w:rPr>
                <w:rFonts w:ascii="Times New Roman" w:eastAsia="Calibri" w:hAnsi="Times New Roman" w:cs="Times New Roman"/>
                <w:color w:val="000000" w:themeColor="text1"/>
                <w:kern w:val="24"/>
                <w:sz w:val="20"/>
                <w:szCs w:val="20"/>
                <w:lang w:eastAsia="ru-RU"/>
              </w:rPr>
              <w:t xml:space="preserve"> оплаты труда</w:t>
            </w:r>
          </w:p>
        </w:tc>
        <w:tc>
          <w:tcPr>
            <w:tcW w:w="803" w:type="pct"/>
            <w:shd w:val="clear" w:color="auto" w:fill="auto"/>
            <w:vAlign w:val="center"/>
          </w:tcPr>
          <w:p w:rsidR="00882265" w:rsidRPr="00182E0F" w:rsidRDefault="00882265" w:rsidP="00AE5C69">
            <w:pPr>
              <w:jc w:val="center"/>
              <w:rPr>
                <w:rFonts w:ascii="Times New Roman" w:eastAsia="Times New Roman" w:hAnsi="Times New Roman" w:cs="Times New Roman"/>
                <w:sz w:val="20"/>
                <w:szCs w:val="20"/>
                <w:lang w:eastAsia="ru-RU"/>
              </w:rPr>
            </w:pPr>
            <w:r w:rsidRPr="00182E0F">
              <w:rPr>
                <w:rFonts w:ascii="Times New Roman" w:eastAsia="Times New Roman" w:hAnsi="Times New Roman" w:cs="Times New Roman"/>
                <w:sz w:val="20"/>
                <w:szCs w:val="20"/>
                <w:lang w:eastAsia="ru-RU"/>
              </w:rPr>
              <w:t>01.</w:t>
            </w:r>
            <w:r w:rsidR="008C1738" w:rsidRPr="00182E0F">
              <w:rPr>
                <w:rFonts w:ascii="Times New Roman" w:eastAsia="Times New Roman" w:hAnsi="Times New Roman" w:cs="Times New Roman"/>
                <w:sz w:val="20"/>
                <w:szCs w:val="20"/>
                <w:lang w:eastAsia="ru-RU"/>
              </w:rPr>
              <w:t>01</w:t>
            </w:r>
            <w:r w:rsidRPr="00182E0F">
              <w:rPr>
                <w:rFonts w:ascii="Times New Roman" w:eastAsia="Times New Roman" w:hAnsi="Times New Roman" w:cs="Times New Roman"/>
                <w:sz w:val="20"/>
                <w:szCs w:val="20"/>
                <w:lang w:eastAsia="ru-RU"/>
              </w:rPr>
              <w:t>.202</w:t>
            </w:r>
            <w:r w:rsidR="008C1738" w:rsidRPr="00182E0F">
              <w:rPr>
                <w:rFonts w:ascii="Times New Roman" w:eastAsia="Times New Roman" w:hAnsi="Times New Roman" w:cs="Times New Roman"/>
                <w:sz w:val="20"/>
                <w:szCs w:val="20"/>
                <w:lang w:eastAsia="ru-RU"/>
              </w:rPr>
              <w:t>6</w:t>
            </w:r>
          </w:p>
        </w:tc>
        <w:tc>
          <w:tcPr>
            <w:tcW w:w="909" w:type="pct"/>
            <w:vMerge/>
            <w:vAlign w:val="center"/>
          </w:tcPr>
          <w:p w:rsidR="00882265" w:rsidRPr="00274A2E" w:rsidRDefault="00882265" w:rsidP="00AE5C69">
            <w:pPr>
              <w:rPr>
                <w:rFonts w:ascii="Arial" w:eastAsia="Times New Roman" w:hAnsi="Arial" w:cs="Arial"/>
                <w:sz w:val="20"/>
                <w:szCs w:val="20"/>
                <w:lang w:eastAsia="ru-RU"/>
              </w:rPr>
            </w:pPr>
          </w:p>
        </w:tc>
        <w:tc>
          <w:tcPr>
            <w:tcW w:w="970" w:type="pct"/>
            <w:vMerge/>
          </w:tcPr>
          <w:p w:rsidR="00882265" w:rsidRPr="00274A2E" w:rsidRDefault="00882265" w:rsidP="00AE5C69">
            <w:pPr>
              <w:rPr>
                <w:rFonts w:ascii="Times New Roman" w:hAnsi="Times New Roman" w:cs="Times New Roman"/>
                <w:sz w:val="20"/>
                <w:szCs w:val="20"/>
              </w:rPr>
            </w:pPr>
          </w:p>
        </w:tc>
      </w:tr>
      <w:tr w:rsidR="005E05B3" w:rsidTr="00182E0F">
        <w:tc>
          <w:tcPr>
            <w:tcW w:w="275" w:type="pct"/>
          </w:tcPr>
          <w:p w:rsidR="005E05B3" w:rsidRPr="00182E0F" w:rsidRDefault="005E05B3" w:rsidP="00AE5C69">
            <w:pPr>
              <w:jc w:val="center"/>
              <w:rPr>
                <w:rFonts w:ascii="Times New Roman" w:hAnsi="Times New Roman" w:cs="Times New Roman"/>
                <w:b/>
                <w:sz w:val="20"/>
                <w:szCs w:val="20"/>
              </w:rPr>
            </w:pPr>
            <w:r w:rsidRPr="00182E0F">
              <w:rPr>
                <w:rFonts w:ascii="Times New Roman" w:hAnsi="Times New Roman" w:cs="Times New Roman"/>
                <w:b/>
                <w:sz w:val="20"/>
                <w:szCs w:val="20"/>
              </w:rPr>
              <w:t>3</w:t>
            </w:r>
          </w:p>
        </w:tc>
        <w:tc>
          <w:tcPr>
            <w:tcW w:w="2043" w:type="pct"/>
            <w:shd w:val="clear" w:color="auto" w:fill="auto"/>
          </w:tcPr>
          <w:p w:rsidR="005E05B3" w:rsidRPr="00182E0F" w:rsidRDefault="005E05B3" w:rsidP="00AE5C69">
            <w:pPr>
              <w:rPr>
                <w:rFonts w:ascii="Times New Roman" w:hAnsi="Times New Roman" w:cs="Times New Roman"/>
                <w:sz w:val="20"/>
                <w:szCs w:val="20"/>
              </w:rPr>
            </w:pPr>
            <w:r w:rsidRPr="00182E0F">
              <w:rPr>
                <w:rFonts w:ascii="Times New Roman" w:hAnsi="Times New Roman" w:cs="Times New Roman"/>
                <w:sz w:val="20"/>
                <w:szCs w:val="20"/>
              </w:rPr>
              <w:t>Введение новых мер социальной поддержки и стимулирующих выплат педагогических работников с 01.09.2023 года:</w:t>
            </w:r>
          </w:p>
          <w:p w:rsidR="005E05B3" w:rsidRPr="00182E0F" w:rsidRDefault="005E05B3" w:rsidP="00AE5C69">
            <w:pPr>
              <w:rPr>
                <w:rFonts w:ascii="Times New Roman" w:hAnsi="Times New Roman" w:cs="Times New Roman"/>
                <w:sz w:val="20"/>
                <w:szCs w:val="20"/>
              </w:rPr>
            </w:pPr>
            <w:r w:rsidRPr="00182E0F">
              <w:rPr>
                <w:rFonts w:ascii="Times New Roman" w:hAnsi="Times New Roman" w:cs="Times New Roman"/>
                <w:sz w:val="20"/>
                <w:szCs w:val="20"/>
              </w:rPr>
              <w:t>- единовременная выплата в размере 100 000 руб. молодым педагогам, приступившим к работе с 01.09.2023 г. и проработавшим 12 месяцев;</w:t>
            </w:r>
          </w:p>
          <w:p w:rsidR="005E05B3" w:rsidRPr="00182E0F" w:rsidRDefault="005E05B3" w:rsidP="00AE5C69">
            <w:pPr>
              <w:rPr>
                <w:rFonts w:ascii="Times New Roman" w:hAnsi="Times New Roman" w:cs="Times New Roman"/>
                <w:sz w:val="20"/>
                <w:szCs w:val="20"/>
              </w:rPr>
            </w:pPr>
            <w:r w:rsidRPr="00182E0F">
              <w:rPr>
                <w:rFonts w:ascii="Times New Roman" w:hAnsi="Times New Roman" w:cs="Times New Roman"/>
                <w:sz w:val="20"/>
                <w:szCs w:val="20"/>
              </w:rPr>
              <w:lastRenderedPageBreak/>
              <w:t>- единовременная выплата в размере 500 000 руб. для педагогов со стажем до трёх лет, впервые трудоустроившимся на дефицитные рабочие места;</w:t>
            </w:r>
          </w:p>
          <w:p w:rsidR="005E05B3" w:rsidRPr="00182E0F" w:rsidRDefault="005E05B3" w:rsidP="00AE5C69">
            <w:pPr>
              <w:rPr>
                <w:rFonts w:ascii="Times New Roman" w:hAnsi="Times New Roman" w:cs="Times New Roman"/>
                <w:sz w:val="20"/>
                <w:szCs w:val="20"/>
              </w:rPr>
            </w:pPr>
            <w:r w:rsidRPr="00182E0F">
              <w:rPr>
                <w:rFonts w:ascii="Times New Roman" w:hAnsi="Times New Roman" w:cs="Times New Roman"/>
                <w:sz w:val="20"/>
                <w:szCs w:val="20"/>
              </w:rPr>
              <w:t>- единовременная выплата в размере 1 млн. рублей для педагогов (со стажем не менее трёх лет) из других регионов, переехавшим на работу в Мурманскую область и впервые трудоустроившимся на дефицитные рабочие места;</w:t>
            </w:r>
          </w:p>
          <w:p w:rsidR="005E05B3" w:rsidRPr="00182E0F" w:rsidRDefault="005E05B3" w:rsidP="00AE5C69">
            <w:pPr>
              <w:rPr>
                <w:rFonts w:ascii="Times New Roman" w:hAnsi="Times New Roman" w:cs="Times New Roman"/>
                <w:sz w:val="20"/>
                <w:szCs w:val="20"/>
              </w:rPr>
            </w:pPr>
            <w:r w:rsidRPr="00182E0F">
              <w:rPr>
                <w:rFonts w:ascii="Times New Roman" w:hAnsi="Times New Roman" w:cs="Times New Roman"/>
                <w:sz w:val="20"/>
                <w:szCs w:val="20"/>
              </w:rPr>
              <w:t>- ежемесячная поощрительная выплата в размере 10 000 руб. педагогическим работникам, имеющим первую квалификационную категорию;</w:t>
            </w:r>
          </w:p>
          <w:p w:rsidR="005E05B3" w:rsidRPr="00182E0F" w:rsidRDefault="005E05B3" w:rsidP="00AE5C69">
            <w:pPr>
              <w:rPr>
                <w:rFonts w:ascii="Times New Roman" w:hAnsi="Times New Roman" w:cs="Times New Roman"/>
                <w:sz w:val="20"/>
                <w:szCs w:val="20"/>
              </w:rPr>
            </w:pPr>
            <w:r w:rsidRPr="00182E0F">
              <w:rPr>
                <w:rFonts w:ascii="Times New Roman" w:hAnsi="Times New Roman" w:cs="Times New Roman"/>
                <w:sz w:val="20"/>
                <w:szCs w:val="20"/>
              </w:rPr>
              <w:t>-  ежемесячная поощрительная выплата в размере 15 000 руб. педагогическим работникам, имеющим высшую квалификационную категорию;</w:t>
            </w:r>
          </w:p>
          <w:p w:rsidR="005E05B3" w:rsidRPr="00182E0F" w:rsidRDefault="005E05B3" w:rsidP="00AE5C69">
            <w:pPr>
              <w:rPr>
                <w:rFonts w:ascii="Times New Roman" w:hAnsi="Times New Roman" w:cs="Times New Roman"/>
                <w:sz w:val="20"/>
                <w:szCs w:val="20"/>
              </w:rPr>
            </w:pPr>
            <w:r w:rsidRPr="00182E0F">
              <w:rPr>
                <w:rFonts w:ascii="Times New Roman" w:hAnsi="Times New Roman" w:cs="Times New Roman"/>
                <w:sz w:val="20"/>
                <w:szCs w:val="20"/>
              </w:rPr>
              <w:t xml:space="preserve">- увеличение выплаты за почетное звание «Заслуженный учитель Российской Федерации» в размере 20 000 руб. </w:t>
            </w:r>
          </w:p>
        </w:tc>
        <w:tc>
          <w:tcPr>
            <w:tcW w:w="803" w:type="pct"/>
            <w:shd w:val="clear" w:color="auto" w:fill="auto"/>
          </w:tcPr>
          <w:p w:rsidR="005E05B3" w:rsidRPr="00182E0F" w:rsidRDefault="005E05B3" w:rsidP="00AE5C69">
            <w:pPr>
              <w:jc w:val="center"/>
              <w:rPr>
                <w:rFonts w:ascii="Times New Roman" w:hAnsi="Times New Roman" w:cs="Times New Roman"/>
                <w:sz w:val="20"/>
                <w:szCs w:val="20"/>
              </w:rPr>
            </w:pPr>
            <w:r w:rsidRPr="00182E0F">
              <w:rPr>
                <w:rFonts w:ascii="Times New Roman" w:hAnsi="Times New Roman" w:cs="Times New Roman"/>
                <w:sz w:val="20"/>
                <w:szCs w:val="20"/>
              </w:rPr>
              <w:lastRenderedPageBreak/>
              <w:t>01.09.2023</w:t>
            </w:r>
          </w:p>
        </w:tc>
        <w:tc>
          <w:tcPr>
            <w:tcW w:w="909" w:type="pct"/>
          </w:tcPr>
          <w:p w:rsidR="005E05B3" w:rsidRPr="00274A2E" w:rsidRDefault="005E05B3" w:rsidP="00AE5C69">
            <w:pPr>
              <w:jc w:val="center"/>
              <w:rPr>
                <w:rFonts w:ascii="Times New Roman" w:hAnsi="Times New Roman" w:cs="Times New Roman"/>
                <w:sz w:val="20"/>
                <w:szCs w:val="20"/>
              </w:rPr>
            </w:pPr>
            <w:r w:rsidRPr="00274A2E">
              <w:rPr>
                <w:rFonts w:ascii="Times New Roman" w:hAnsi="Times New Roman" w:cs="Times New Roman"/>
                <w:sz w:val="20"/>
                <w:szCs w:val="20"/>
              </w:rPr>
              <w:t>Министерство образования и науки Мурманской области</w:t>
            </w:r>
          </w:p>
        </w:tc>
        <w:tc>
          <w:tcPr>
            <w:tcW w:w="970" w:type="pct"/>
          </w:tcPr>
          <w:p w:rsidR="005E05B3" w:rsidRPr="00274A2E" w:rsidRDefault="005E05B3" w:rsidP="00AE5C69">
            <w:pPr>
              <w:jc w:val="both"/>
              <w:rPr>
                <w:rFonts w:ascii="Times New Roman" w:hAnsi="Times New Roman" w:cs="Times New Roman"/>
                <w:sz w:val="20"/>
                <w:szCs w:val="20"/>
              </w:rPr>
            </w:pPr>
            <w:r w:rsidRPr="00274A2E">
              <w:rPr>
                <w:rFonts w:ascii="Times New Roman" w:hAnsi="Times New Roman" w:cs="Times New Roman"/>
                <w:sz w:val="20"/>
                <w:szCs w:val="20"/>
              </w:rPr>
              <w:t>1.Повышение престижа педагогических профессий.</w:t>
            </w:r>
          </w:p>
          <w:p w:rsidR="005E05B3" w:rsidRPr="00274A2E" w:rsidRDefault="005E05B3" w:rsidP="00AE5C69">
            <w:pPr>
              <w:jc w:val="both"/>
              <w:rPr>
                <w:rFonts w:ascii="Times New Roman" w:hAnsi="Times New Roman" w:cs="Times New Roman"/>
                <w:sz w:val="20"/>
                <w:szCs w:val="20"/>
              </w:rPr>
            </w:pPr>
            <w:r w:rsidRPr="00274A2E">
              <w:rPr>
                <w:rFonts w:ascii="Times New Roman" w:hAnsi="Times New Roman" w:cs="Times New Roman"/>
                <w:sz w:val="20"/>
                <w:szCs w:val="20"/>
              </w:rPr>
              <w:t>2.Обеспечение социальной поддержки педагогов.</w:t>
            </w:r>
          </w:p>
          <w:p w:rsidR="005E05B3" w:rsidRPr="00274A2E" w:rsidRDefault="005E05B3" w:rsidP="00AE5C69">
            <w:pPr>
              <w:jc w:val="both"/>
              <w:rPr>
                <w:rFonts w:ascii="Times New Roman" w:hAnsi="Times New Roman" w:cs="Times New Roman"/>
                <w:sz w:val="20"/>
                <w:szCs w:val="20"/>
              </w:rPr>
            </w:pPr>
            <w:r w:rsidRPr="00274A2E">
              <w:rPr>
                <w:rFonts w:ascii="Times New Roman" w:hAnsi="Times New Roman" w:cs="Times New Roman"/>
                <w:sz w:val="20"/>
                <w:szCs w:val="20"/>
              </w:rPr>
              <w:t xml:space="preserve">3.Снижение социальной </w:t>
            </w:r>
            <w:r w:rsidRPr="00274A2E">
              <w:rPr>
                <w:rFonts w:ascii="Times New Roman" w:hAnsi="Times New Roman" w:cs="Times New Roman"/>
                <w:sz w:val="20"/>
                <w:szCs w:val="20"/>
              </w:rPr>
              <w:lastRenderedPageBreak/>
              <w:t>напряженности среди педагогических работников.</w:t>
            </w:r>
          </w:p>
          <w:p w:rsidR="005E05B3" w:rsidRPr="00274A2E" w:rsidRDefault="005E05B3" w:rsidP="00AE5C69">
            <w:pPr>
              <w:jc w:val="center"/>
              <w:rPr>
                <w:rFonts w:ascii="Times New Roman" w:hAnsi="Times New Roman" w:cs="Times New Roman"/>
                <w:b/>
                <w:sz w:val="20"/>
                <w:szCs w:val="20"/>
              </w:rPr>
            </w:pPr>
          </w:p>
        </w:tc>
      </w:tr>
      <w:tr w:rsidR="005E05B3" w:rsidTr="00021E37">
        <w:trPr>
          <w:trHeight w:val="428"/>
        </w:trPr>
        <w:tc>
          <w:tcPr>
            <w:tcW w:w="275" w:type="pct"/>
          </w:tcPr>
          <w:p w:rsidR="005E05B3" w:rsidRPr="009C6F7F" w:rsidRDefault="005E05B3" w:rsidP="00AE5C69">
            <w:pPr>
              <w:jc w:val="center"/>
              <w:rPr>
                <w:rFonts w:ascii="Times New Roman" w:hAnsi="Times New Roman" w:cs="Times New Roman"/>
                <w:b/>
                <w:sz w:val="20"/>
                <w:szCs w:val="20"/>
              </w:rPr>
            </w:pPr>
            <w:r>
              <w:rPr>
                <w:rFonts w:ascii="Times New Roman" w:hAnsi="Times New Roman" w:cs="Times New Roman"/>
                <w:b/>
                <w:sz w:val="20"/>
                <w:szCs w:val="20"/>
              </w:rPr>
              <w:lastRenderedPageBreak/>
              <w:t>4</w:t>
            </w:r>
          </w:p>
        </w:tc>
        <w:tc>
          <w:tcPr>
            <w:tcW w:w="2043" w:type="pct"/>
          </w:tcPr>
          <w:p w:rsidR="005E05B3" w:rsidRPr="0083460C" w:rsidRDefault="005E05B3" w:rsidP="00AE5C69">
            <w:pPr>
              <w:jc w:val="both"/>
              <w:rPr>
                <w:rFonts w:ascii="Times New Roman" w:hAnsi="Times New Roman" w:cs="Times New Roman"/>
                <w:sz w:val="20"/>
                <w:szCs w:val="20"/>
              </w:rPr>
            </w:pPr>
            <w:r w:rsidRPr="0083460C">
              <w:rPr>
                <w:rFonts w:ascii="Times New Roman" w:hAnsi="Times New Roman" w:cs="Times New Roman"/>
                <w:sz w:val="20"/>
                <w:szCs w:val="20"/>
              </w:rPr>
              <w:t>Увеличение размера начисленной заработной платы педагогов – молодых специалистов до уровня</w:t>
            </w:r>
            <w:r w:rsidR="004011DB">
              <w:rPr>
                <w:rFonts w:ascii="Times New Roman" w:hAnsi="Times New Roman" w:cs="Times New Roman"/>
                <w:sz w:val="20"/>
                <w:szCs w:val="20"/>
              </w:rPr>
              <w:t xml:space="preserve"> </w:t>
            </w:r>
            <w:r w:rsidRPr="0083460C">
              <w:rPr>
                <w:rFonts w:ascii="Times New Roman" w:hAnsi="Times New Roman" w:cs="Times New Roman"/>
                <w:sz w:val="20"/>
                <w:szCs w:val="20"/>
              </w:rPr>
              <w:t>50 500 рублей.</w:t>
            </w:r>
          </w:p>
          <w:p w:rsidR="005E05B3" w:rsidRPr="0083460C" w:rsidRDefault="005E05B3" w:rsidP="00AE5C69">
            <w:pPr>
              <w:jc w:val="center"/>
              <w:rPr>
                <w:rFonts w:ascii="Times New Roman" w:hAnsi="Times New Roman" w:cs="Times New Roman"/>
                <w:sz w:val="20"/>
                <w:szCs w:val="20"/>
              </w:rPr>
            </w:pPr>
          </w:p>
        </w:tc>
        <w:tc>
          <w:tcPr>
            <w:tcW w:w="803" w:type="pct"/>
          </w:tcPr>
          <w:p w:rsidR="005E05B3" w:rsidRPr="0083460C" w:rsidRDefault="005E05B3" w:rsidP="00AE5C69">
            <w:pPr>
              <w:jc w:val="center"/>
              <w:rPr>
                <w:rFonts w:ascii="Times New Roman" w:hAnsi="Times New Roman" w:cs="Times New Roman"/>
                <w:sz w:val="20"/>
                <w:szCs w:val="20"/>
              </w:rPr>
            </w:pPr>
            <w:r w:rsidRPr="0083460C">
              <w:rPr>
                <w:rFonts w:ascii="Times New Roman" w:hAnsi="Times New Roman" w:cs="Times New Roman"/>
                <w:sz w:val="20"/>
                <w:szCs w:val="20"/>
              </w:rPr>
              <w:t>01.01.2024</w:t>
            </w:r>
          </w:p>
        </w:tc>
        <w:tc>
          <w:tcPr>
            <w:tcW w:w="909" w:type="pct"/>
          </w:tcPr>
          <w:p w:rsidR="005E05B3" w:rsidRPr="009C6F7F" w:rsidRDefault="004011DB" w:rsidP="00AE5C69">
            <w:pPr>
              <w:jc w:val="center"/>
              <w:rPr>
                <w:rFonts w:ascii="Times New Roman" w:hAnsi="Times New Roman" w:cs="Times New Roman"/>
                <w:b/>
                <w:sz w:val="20"/>
                <w:szCs w:val="20"/>
              </w:rPr>
            </w:pPr>
            <w:r w:rsidRPr="004011DB">
              <w:rPr>
                <w:rFonts w:ascii="Times New Roman" w:hAnsi="Times New Roman" w:cs="Times New Roman"/>
                <w:sz w:val="20"/>
                <w:szCs w:val="20"/>
              </w:rPr>
              <w:t>Министерство образования и науки Мурманской области, органы местного самоуправления</w:t>
            </w:r>
          </w:p>
        </w:tc>
        <w:tc>
          <w:tcPr>
            <w:tcW w:w="970" w:type="pct"/>
          </w:tcPr>
          <w:p w:rsidR="005E05B3" w:rsidRDefault="005E05B3" w:rsidP="00AE5C69">
            <w:pPr>
              <w:rPr>
                <w:rFonts w:ascii="Times New Roman" w:hAnsi="Times New Roman" w:cs="Times New Roman"/>
                <w:sz w:val="20"/>
                <w:szCs w:val="20"/>
              </w:rPr>
            </w:pPr>
            <w:r>
              <w:rPr>
                <w:rFonts w:ascii="Times New Roman" w:hAnsi="Times New Roman" w:cs="Times New Roman"/>
                <w:sz w:val="20"/>
                <w:szCs w:val="20"/>
              </w:rPr>
              <w:t>1.</w:t>
            </w:r>
            <w:r w:rsidRPr="00050B1F">
              <w:rPr>
                <w:rFonts w:ascii="Times New Roman" w:hAnsi="Times New Roman" w:cs="Times New Roman"/>
                <w:sz w:val="20"/>
                <w:szCs w:val="20"/>
              </w:rPr>
              <w:t xml:space="preserve">Привлечение новых специалистов </w:t>
            </w:r>
          </w:p>
          <w:p w:rsidR="005E05B3" w:rsidRDefault="005E05B3" w:rsidP="00AE5C69">
            <w:pPr>
              <w:rPr>
                <w:rFonts w:ascii="Times New Roman" w:hAnsi="Times New Roman" w:cs="Times New Roman"/>
                <w:sz w:val="20"/>
                <w:szCs w:val="20"/>
              </w:rPr>
            </w:pPr>
            <w:r>
              <w:rPr>
                <w:rFonts w:ascii="Times New Roman" w:hAnsi="Times New Roman" w:cs="Times New Roman"/>
                <w:sz w:val="20"/>
                <w:szCs w:val="20"/>
              </w:rPr>
              <w:t>в целях развития кадрового п</w:t>
            </w:r>
            <w:r w:rsidRPr="00050B1F">
              <w:rPr>
                <w:rFonts w:ascii="Times New Roman" w:hAnsi="Times New Roman" w:cs="Times New Roman"/>
                <w:sz w:val="20"/>
                <w:szCs w:val="20"/>
              </w:rPr>
              <w:t>отенциала</w:t>
            </w:r>
            <w:r>
              <w:rPr>
                <w:rFonts w:ascii="Times New Roman" w:hAnsi="Times New Roman" w:cs="Times New Roman"/>
                <w:sz w:val="20"/>
                <w:szCs w:val="20"/>
              </w:rPr>
              <w:t>.</w:t>
            </w:r>
          </w:p>
          <w:p w:rsidR="005E05B3" w:rsidRPr="00050B1F" w:rsidRDefault="005E05B3" w:rsidP="00AE5C69">
            <w:pPr>
              <w:rPr>
                <w:rFonts w:ascii="Times New Roman" w:hAnsi="Times New Roman" w:cs="Times New Roman"/>
                <w:sz w:val="20"/>
                <w:szCs w:val="20"/>
              </w:rPr>
            </w:pPr>
            <w:r>
              <w:rPr>
                <w:rFonts w:ascii="Times New Roman" w:hAnsi="Times New Roman" w:cs="Times New Roman"/>
                <w:sz w:val="20"/>
                <w:szCs w:val="20"/>
              </w:rPr>
              <w:t>2.П</w:t>
            </w:r>
            <w:r w:rsidRPr="00050B1F">
              <w:rPr>
                <w:rFonts w:ascii="Times New Roman" w:hAnsi="Times New Roman" w:cs="Times New Roman"/>
                <w:sz w:val="20"/>
                <w:szCs w:val="20"/>
              </w:rPr>
              <w:t>овышения привлекательности педагогической профессии</w:t>
            </w:r>
            <w:r>
              <w:rPr>
                <w:rFonts w:ascii="Times New Roman" w:hAnsi="Times New Roman" w:cs="Times New Roman"/>
                <w:sz w:val="20"/>
                <w:szCs w:val="20"/>
              </w:rPr>
              <w:t>.</w:t>
            </w:r>
          </w:p>
        </w:tc>
      </w:tr>
      <w:tr w:rsidR="005E05B3" w:rsidTr="004011DB">
        <w:trPr>
          <w:trHeight w:val="1572"/>
        </w:trPr>
        <w:tc>
          <w:tcPr>
            <w:tcW w:w="275" w:type="pct"/>
          </w:tcPr>
          <w:p w:rsidR="005E05B3" w:rsidRPr="009C6F7F" w:rsidRDefault="005E05B3" w:rsidP="00AE5C69">
            <w:pPr>
              <w:jc w:val="center"/>
              <w:rPr>
                <w:rFonts w:ascii="Times New Roman" w:hAnsi="Times New Roman" w:cs="Times New Roman"/>
                <w:b/>
                <w:sz w:val="20"/>
                <w:szCs w:val="20"/>
              </w:rPr>
            </w:pPr>
            <w:r>
              <w:rPr>
                <w:rFonts w:ascii="Times New Roman" w:hAnsi="Times New Roman" w:cs="Times New Roman"/>
                <w:b/>
                <w:sz w:val="20"/>
                <w:szCs w:val="20"/>
              </w:rPr>
              <w:t>5</w:t>
            </w:r>
          </w:p>
        </w:tc>
        <w:tc>
          <w:tcPr>
            <w:tcW w:w="2043" w:type="pct"/>
          </w:tcPr>
          <w:p w:rsidR="005E05B3" w:rsidRPr="008F52B7" w:rsidRDefault="005E05B3" w:rsidP="00AE5C69">
            <w:pPr>
              <w:jc w:val="center"/>
              <w:rPr>
                <w:rFonts w:ascii="Times New Roman" w:hAnsi="Times New Roman" w:cs="Times New Roman"/>
                <w:sz w:val="20"/>
                <w:szCs w:val="20"/>
              </w:rPr>
            </w:pPr>
            <w:r w:rsidRPr="008F52B7">
              <w:rPr>
                <w:rFonts w:ascii="Times New Roman" w:hAnsi="Times New Roman" w:cs="Times New Roman"/>
                <w:sz w:val="20"/>
                <w:szCs w:val="20"/>
              </w:rPr>
              <w:t>Увеличение базовой ставки (оклада)</w:t>
            </w:r>
            <w:r>
              <w:rPr>
                <w:rFonts w:ascii="Times New Roman" w:hAnsi="Times New Roman" w:cs="Times New Roman"/>
                <w:sz w:val="20"/>
                <w:szCs w:val="20"/>
              </w:rPr>
              <w:t xml:space="preserve"> педагогических работников</w:t>
            </w:r>
          </w:p>
        </w:tc>
        <w:tc>
          <w:tcPr>
            <w:tcW w:w="803" w:type="pct"/>
          </w:tcPr>
          <w:p w:rsidR="005E05B3" w:rsidRPr="00261733" w:rsidRDefault="005E05B3" w:rsidP="00AE5C69">
            <w:pPr>
              <w:jc w:val="center"/>
              <w:rPr>
                <w:rFonts w:ascii="Times New Roman" w:hAnsi="Times New Roman" w:cs="Times New Roman"/>
                <w:sz w:val="20"/>
                <w:szCs w:val="20"/>
              </w:rPr>
            </w:pPr>
            <w:r w:rsidRPr="00261733">
              <w:rPr>
                <w:rFonts w:ascii="Times New Roman" w:hAnsi="Times New Roman" w:cs="Times New Roman"/>
                <w:sz w:val="20"/>
                <w:szCs w:val="20"/>
              </w:rPr>
              <w:t xml:space="preserve">01.01.2024 </w:t>
            </w:r>
          </w:p>
        </w:tc>
        <w:tc>
          <w:tcPr>
            <w:tcW w:w="909" w:type="pct"/>
          </w:tcPr>
          <w:p w:rsidR="005E05B3" w:rsidRPr="009C6F7F" w:rsidRDefault="005E05B3" w:rsidP="00AE5C69">
            <w:pPr>
              <w:jc w:val="center"/>
              <w:rPr>
                <w:rFonts w:ascii="Times New Roman" w:hAnsi="Times New Roman" w:cs="Times New Roman"/>
                <w:b/>
                <w:sz w:val="20"/>
                <w:szCs w:val="20"/>
              </w:rPr>
            </w:pPr>
            <w:r w:rsidRPr="00AE6D95">
              <w:rPr>
                <w:rFonts w:ascii="Times New Roman" w:hAnsi="Times New Roman" w:cs="Times New Roman"/>
                <w:sz w:val="20"/>
                <w:szCs w:val="20"/>
              </w:rPr>
              <w:t>Министерство образования и науки Мурманской области</w:t>
            </w:r>
            <w:r w:rsidR="004011DB">
              <w:rPr>
                <w:rFonts w:ascii="Times New Roman" w:hAnsi="Times New Roman" w:cs="Times New Roman"/>
                <w:sz w:val="20"/>
                <w:szCs w:val="20"/>
              </w:rPr>
              <w:t>, органы местного самоуправления</w:t>
            </w:r>
          </w:p>
        </w:tc>
        <w:tc>
          <w:tcPr>
            <w:tcW w:w="970" w:type="pct"/>
          </w:tcPr>
          <w:p w:rsidR="005E05B3" w:rsidRDefault="005E05B3" w:rsidP="00AE5C69">
            <w:pPr>
              <w:rPr>
                <w:rFonts w:ascii="Times New Roman" w:hAnsi="Times New Roman" w:cs="Times New Roman"/>
                <w:sz w:val="20"/>
                <w:szCs w:val="20"/>
              </w:rPr>
            </w:pPr>
            <w:r>
              <w:rPr>
                <w:rFonts w:ascii="Times New Roman" w:hAnsi="Times New Roman" w:cs="Times New Roman"/>
                <w:sz w:val="20"/>
                <w:szCs w:val="20"/>
              </w:rPr>
              <w:t>1.</w:t>
            </w:r>
            <w:r w:rsidRPr="00BA4A9E">
              <w:rPr>
                <w:rFonts w:ascii="Times New Roman" w:hAnsi="Times New Roman" w:cs="Times New Roman"/>
                <w:sz w:val="20"/>
                <w:szCs w:val="20"/>
              </w:rPr>
              <w:t>Повышение базовых окладов (ставок) педагогических работников</w:t>
            </w:r>
            <w:r>
              <w:rPr>
                <w:rFonts w:ascii="Times New Roman" w:hAnsi="Times New Roman" w:cs="Times New Roman"/>
                <w:sz w:val="20"/>
                <w:szCs w:val="20"/>
              </w:rPr>
              <w:t>.</w:t>
            </w:r>
          </w:p>
          <w:p w:rsidR="005E05B3" w:rsidRPr="004C69BC" w:rsidRDefault="005E05B3" w:rsidP="00AE5C69">
            <w:pPr>
              <w:rPr>
                <w:rFonts w:ascii="Times New Roman" w:hAnsi="Times New Roman" w:cs="Times New Roman"/>
                <w:sz w:val="20"/>
                <w:szCs w:val="20"/>
              </w:rPr>
            </w:pPr>
            <w:r>
              <w:rPr>
                <w:rFonts w:ascii="Times New Roman" w:hAnsi="Times New Roman" w:cs="Times New Roman"/>
                <w:sz w:val="20"/>
                <w:szCs w:val="20"/>
              </w:rPr>
              <w:t>2.С</w:t>
            </w:r>
            <w:r w:rsidRPr="00BA4A9E">
              <w:rPr>
                <w:rFonts w:ascii="Times New Roman" w:hAnsi="Times New Roman" w:cs="Times New Roman"/>
                <w:sz w:val="20"/>
                <w:szCs w:val="20"/>
              </w:rPr>
              <w:t>нижение объема стимулирующих выплат и</w:t>
            </w:r>
            <w:r w:rsidRPr="00BA4A9E">
              <w:rPr>
                <w:sz w:val="20"/>
                <w:szCs w:val="20"/>
              </w:rPr>
              <w:t xml:space="preserve"> </w:t>
            </w:r>
            <w:r w:rsidRPr="00BA4A9E">
              <w:rPr>
                <w:rFonts w:ascii="Times New Roman" w:hAnsi="Times New Roman" w:cs="Times New Roman"/>
                <w:sz w:val="20"/>
                <w:szCs w:val="20"/>
              </w:rPr>
              <w:t>доплат до МРОТ</w:t>
            </w:r>
            <w:r>
              <w:rPr>
                <w:rFonts w:ascii="Times New Roman" w:hAnsi="Times New Roman" w:cs="Times New Roman"/>
                <w:sz w:val="20"/>
                <w:szCs w:val="20"/>
              </w:rPr>
              <w:t>.</w:t>
            </w:r>
            <w:r w:rsidRPr="004C69BC">
              <w:rPr>
                <w:rFonts w:ascii="Times New Roman" w:hAnsi="Times New Roman" w:cs="Times New Roman"/>
                <w:sz w:val="20"/>
                <w:szCs w:val="20"/>
              </w:rPr>
              <w:t xml:space="preserve"> </w:t>
            </w:r>
          </w:p>
        </w:tc>
      </w:tr>
      <w:tr w:rsidR="005E05B3" w:rsidTr="00021E37">
        <w:tc>
          <w:tcPr>
            <w:tcW w:w="275" w:type="pct"/>
          </w:tcPr>
          <w:p w:rsidR="005E05B3" w:rsidRDefault="005E05B3" w:rsidP="00AE5C69">
            <w:pPr>
              <w:jc w:val="center"/>
              <w:rPr>
                <w:rFonts w:ascii="Times New Roman" w:hAnsi="Times New Roman" w:cs="Times New Roman"/>
                <w:b/>
                <w:sz w:val="20"/>
                <w:szCs w:val="20"/>
              </w:rPr>
            </w:pPr>
            <w:r>
              <w:rPr>
                <w:rFonts w:ascii="Times New Roman" w:hAnsi="Times New Roman" w:cs="Times New Roman"/>
                <w:b/>
                <w:sz w:val="20"/>
                <w:szCs w:val="20"/>
              </w:rPr>
              <w:t>6</w:t>
            </w:r>
          </w:p>
        </w:tc>
        <w:tc>
          <w:tcPr>
            <w:tcW w:w="2043" w:type="pct"/>
          </w:tcPr>
          <w:p w:rsidR="005E05B3" w:rsidRPr="002253F9" w:rsidRDefault="005E05B3" w:rsidP="00AE5C69">
            <w:pPr>
              <w:rPr>
                <w:rFonts w:ascii="Times New Roman" w:hAnsi="Times New Roman" w:cs="Times New Roman"/>
                <w:sz w:val="20"/>
                <w:szCs w:val="20"/>
              </w:rPr>
            </w:pPr>
            <w:r w:rsidRPr="002253F9">
              <w:rPr>
                <w:rFonts w:ascii="Times New Roman" w:hAnsi="Times New Roman" w:cs="Times New Roman"/>
                <w:sz w:val="20"/>
                <w:szCs w:val="20"/>
              </w:rPr>
              <w:t>Обеспеч</w:t>
            </w:r>
            <w:r>
              <w:rPr>
                <w:rFonts w:ascii="Times New Roman" w:hAnsi="Times New Roman" w:cs="Times New Roman"/>
                <w:sz w:val="20"/>
                <w:szCs w:val="20"/>
              </w:rPr>
              <w:t>ение достижения</w:t>
            </w:r>
            <w:r w:rsidRPr="002253F9">
              <w:rPr>
                <w:rFonts w:ascii="Times New Roman" w:hAnsi="Times New Roman" w:cs="Times New Roman"/>
                <w:sz w:val="20"/>
                <w:szCs w:val="20"/>
              </w:rPr>
              <w:t xml:space="preserve"> целевых показателей уровня заработной платы педагогических работников, установленных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от 28.12.2012 № 1688 «О некоторых мерах по реализации государственной политики в сфере защиты детей-сирот и детей, оставшихся без попечения родителей» в целях поддержания средней заработной платы:</w:t>
            </w:r>
          </w:p>
          <w:p w:rsidR="005E05B3" w:rsidRPr="002253F9" w:rsidRDefault="005E05B3" w:rsidP="00AE5C69">
            <w:pPr>
              <w:rPr>
                <w:rFonts w:ascii="Times New Roman" w:hAnsi="Times New Roman" w:cs="Times New Roman"/>
                <w:sz w:val="20"/>
                <w:szCs w:val="20"/>
              </w:rPr>
            </w:pPr>
            <w:r w:rsidRPr="002253F9">
              <w:rPr>
                <w:rFonts w:ascii="Times New Roman" w:hAnsi="Times New Roman" w:cs="Times New Roman"/>
                <w:sz w:val="20"/>
                <w:szCs w:val="20"/>
              </w:rPr>
              <w:t xml:space="preserve">- педагогических работников дошкольных образовательных учреждений не ниже уровня средней заработной платы в сфере </w:t>
            </w:r>
            <w:r w:rsidRPr="002253F9">
              <w:rPr>
                <w:rFonts w:ascii="Times New Roman" w:hAnsi="Times New Roman" w:cs="Times New Roman"/>
                <w:sz w:val="20"/>
                <w:szCs w:val="20"/>
              </w:rPr>
              <w:lastRenderedPageBreak/>
              <w:t>общего образования, сложившегося в Мурманской области;</w:t>
            </w:r>
          </w:p>
          <w:p w:rsidR="005E05B3" w:rsidRPr="002253F9" w:rsidRDefault="005E05B3" w:rsidP="00AE5C69">
            <w:pPr>
              <w:rPr>
                <w:rFonts w:ascii="Times New Roman" w:hAnsi="Times New Roman" w:cs="Times New Roman"/>
                <w:sz w:val="20"/>
                <w:szCs w:val="20"/>
              </w:rPr>
            </w:pPr>
            <w:r w:rsidRPr="002253F9">
              <w:rPr>
                <w:rFonts w:ascii="Times New Roman" w:hAnsi="Times New Roman" w:cs="Times New Roman"/>
                <w:sz w:val="20"/>
                <w:szCs w:val="20"/>
              </w:rPr>
              <w:t>- педагогических работников общего образования не ниже уровня средней заработной платы в регионе;</w:t>
            </w:r>
          </w:p>
          <w:p w:rsidR="005E05B3" w:rsidRPr="002253F9" w:rsidRDefault="005E05B3" w:rsidP="00AE5C69">
            <w:pPr>
              <w:rPr>
                <w:rFonts w:ascii="Times New Roman" w:hAnsi="Times New Roman" w:cs="Times New Roman"/>
                <w:sz w:val="20"/>
                <w:szCs w:val="20"/>
              </w:rPr>
            </w:pPr>
            <w:r w:rsidRPr="002253F9">
              <w:rPr>
                <w:rFonts w:ascii="Times New Roman" w:hAnsi="Times New Roman" w:cs="Times New Roman"/>
                <w:sz w:val="20"/>
                <w:szCs w:val="20"/>
              </w:rPr>
              <w:t>- преподавателей и мастеров производственного обучения профессиональных образовательных организаций до средней заработной платы в соответствующем году.</w:t>
            </w:r>
          </w:p>
          <w:p w:rsidR="005E05B3" w:rsidRPr="002253F9" w:rsidRDefault="005E05B3" w:rsidP="00AE5C69">
            <w:pPr>
              <w:rPr>
                <w:rFonts w:ascii="Times New Roman" w:hAnsi="Times New Roman" w:cs="Times New Roman"/>
                <w:sz w:val="20"/>
                <w:szCs w:val="20"/>
              </w:rPr>
            </w:pPr>
            <w:r w:rsidRPr="002253F9">
              <w:rPr>
                <w:rFonts w:ascii="Times New Roman" w:hAnsi="Times New Roman" w:cs="Times New Roman"/>
                <w:sz w:val="20"/>
                <w:szCs w:val="20"/>
              </w:rPr>
              <w:t>- педагогических работников организаций дополнительного образования до уровня не ниже средней заработной платы учителей общеобразовательных организаций в регионе;</w:t>
            </w:r>
          </w:p>
          <w:p w:rsidR="005E05B3" w:rsidRPr="008F52B7" w:rsidRDefault="005E05B3" w:rsidP="00AE5C69">
            <w:pPr>
              <w:rPr>
                <w:rFonts w:ascii="Times New Roman" w:hAnsi="Times New Roman" w:cs="Times New Roman"/>
                <w:sz w:val="20"/>
                <w:szCs w:val="20"/>
              </w:rPr>
            </w:pPr>
            <w:r>
              <w:rPr>
                <w:rFonts w:ascii="Times New Roman" w:hAnsi="Times New Roman" w:cs="Times New Roman"/>
                <w:sz w:val="20"/>
                <w:szCs w:val="20"/>
              </w:rPr>
              <w:t>- педагоги</w:t>
            </w:r>
            <w:r w:rsidRPr="002253F9">
              <w:rPr>
                <w:rFonts w:ascii="Times New Roman" w:hAnsi="Times New Roman" w:cs="Times New Roman"/>
                <w:sz w:val="20"/>
                <w:szCs w:val="20"/>
              </w:rPr>
              <w:t>ческих работников организаций для детей-сирот не ниже уровня средней заработной платы в регионе.</w:t>
            </w:r>
          </w:p>
        </w:tc>
        <w:tc>
          <w:tcPr>
            <w:tcW w:w="803" w:type="pct"/>
          </w:tcPr>
          <w:p w:rsidR="005E05B3" w:rsidRPr="00261733" w:rsidRDefault="005E05B3" w:rsidP="00AE5C69">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Постоянно на протяжении выполнения мероприятий дорожной карты </w:t>
            </w:r>
          </w:p>
        </w:tc>
        <w:tc>
          <w:tcPr>
            <w:tcW w:w="909" w:type="pct"/>
          </w:tcPr>
          <w:p w:rsidR="005E05B3" w:rsidRPr="00AE6D95" w:rsidRDefault="004011DB" w:rsidP="00AE5C69">
            <w:pPr>
              <w:jc w:val="center"/>
              <w:rPr>
                <w:rFonts w:ascii="Times New Roman" w:hAnsi="Times New Roman" w:cs="Times New Roman"/>
                <w:sz w:val="20"/>
                <w:szCs w:val="20"/>
              </w:rPr>
            </w:pPr>
            <w:r w:rsidRPr="004011DB">
              <w:rPr>
                <w:rFonts w:ascii="Times New Roman" w:hAnsi="Times New Roman" w:cs="Times New Roman"/>
                <w:sz w:val="20"/>
                <w:szCs w:val="20"/>
              </w:rPr>
              <w:t>Министерство образования и науки Мурманской области, органы местного самоуправления, образовательные организации</w:t>
            </w:r>
          </w:p>
        </w:tc>
        <w:tc>
          <w:tcPr>
            <w:tcW w:w="970" w:type="pct"/>
          </w:tcPr>
          <w:p w:rsidR="005E05B3" w:rsidRDefault="005E05B3" w:rsidP="00AE5C69">
            <w:pPr>
              <w:rPr>
                <w:rFonts w:ascii="Times New Roman" w:hAnsi="Times New Roman" w:cs="Times New Roman"/>
                <w:sz w:val="20"/>
                <w:szCs w:val="20"/>
              </w:rPr>
            </w:pPr>
            <w:r>
              <w:rPr>
                <w:rFonts w:ascii="Times New Roman" w:hAnsi="Times New Roman" w:cs="Times New Roman"/>
                <w:sz w:val="20"/>
                <w:szCs w:val="20"/>
              </w:rPr>
              <w:t>1.Р</w:t>
            </w:r>
            <w:r w:rsidRPr="003D2E23">
              <w:rPr>
                <w:rFonts w:ascii="Times New Roman" w:hAnsi="Times New Roman" w:cs="Times New Roman"/>
                <w:sz w:val="20"/>
                <w:szCs w:val="20"/>
              </w:rPr>
              <w:t>ост эффективности и результативности труда педагогических работников</w:t>
            </w:r>
            <w:r>
              <w:rPr>
                <w:rFonts w:ascii="Times New Roman" w:hAnsi="Times New Roman" w:cs="Times New Roman"/>
                <w:sz w:val="20"/>
                <w:szCs w:val="20"/>
              </w:rPr>
              <w:t>.</w:t>
            </w:r>
          </w:p>
          <w:p w:rsidR="005E05B3" w:rsidRPr="00BA4A9E" w:rsidRDefault="005E05B3" w:rsidP="00AE5C69">
            <w:pPr>
              <w:rPr>
                <w:rFonts w:ascii="Times New Roman" w:hAnsi="Times New Roman" w:cs="Times New Roman"/>
                <w:sz w:val="20"/>
                <w:szCs w:val="20"/>
              </w:rPr>
            </w:pPr>
          </w:p>
        </w:tc>
      </w:tr>
    </w:tbl>
    <w:p w:rsidR="009C6F7F" w:rsidRDefault="009C6F7F" w:rsidP="00AE5C69">
      <w:pPr>
        <w:spacing w:after="0" w:line="240" w:lineRule="auto"/>
        <w:ind w:firstLine="708"/>
        <w:jc w:val="center"/>
        <w:rPr>
          <w:rFonts w:ascii="Times New Roman" w:hAnsi="Times New Roman" w:cs="Times New Roman"/>
          <w:b/>
          <w:sz w:val="28"/>
          <w:szCs w:val="28"/>
        </w:rPr>
      </w:pPr>
    </w:p>
    <w:sectPr w:rsidR="009C6F7F" w:rsidSect="00AE5C69">
      <w:pgSz w:w="16838" w:h="11906" w:orient="landscape"/>
      <w:pgMar w:top="155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53792"/>
    <w:multiLevelType w:val="multilevel"/>
    <w:tmpl w:val="55421EC6"/>
    <w:lvl w:ilvl="0">
      <w:start w:val="5"/>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6E6708D"/>
    <w:multiLevelType w:val="hybridMultilevel"/>
    <w:tmpl w:val="37F8A1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FA62CE"/>
    <w:multiLevelType w:val="multilevel"/>
    <w:tmpl w:val="701427C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8537B94"/>
    <w:multiLevelType w:val="hybridMultilevel"/>
    <w:tmpl w:val="44C6E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9965DE"/>
    <w:multiLevelType w:val="hybridMultilevel"/>
    <w:tmpl w:val="3438C382"/>
    <w:lvl w:ilvl="0" w:tplc="87F07942">
      <w:start w:val="4"/>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F343D3"/>
    <w:multiLevelType w:val="hybridMultilevel"/>
    <w:tmpl w:val="CFFEF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F574CD"/>
    <w:multiLevelType w:val="hybridMultilevel"/>
    <w:tmpl w:val="61BAB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922829"/>
    <w:multiLevelType w:val="hybridMultilevel"/>
    <w:tmpl w:val="9A12310C"/>
    <w:lvl w:ilvl="0" w:tplc="0316C1C0">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6270D21"/>
    <w:multiLevelType w:val="hybridMultilevel"/>
    <w:tmpl w:val="DA3E2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2"/>
  </w:num>
  <w:num w:numId="5">
    <w:abstractNumId w:val="0"/>
  </w:num>
  <w:num w:numId="6">
    <w:abstractNumId w:val="7"/>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865"/>
    <w:rsid w:val="00021E37"/>
    <w:rsid w:val="00037740"/>
    <w:rsid w:val="00050B1F"/>
    <w:rsid w:val="00071B88"/>
    <w:rsid w:val="00071CCE"/>
    <w:rsid w:val="00076F40"/>
    <w:rsid w:val="00090DCE"/>
    <w:rsid w:val="000E1A6C"/>
    <w:rsid w:val="00100C78"/>
    <w:rsid w:val="0010759B"/>
    <w:rsid w:val="00111864"/>
    <w:rsid w:val="00117A23"/>
    <w:rsid w:val="00117A32"/>
    <w:rsid w:val="00136998"/>
    <w:rsid w:val="00142DB3"/>
    <w:rsid w:val="00160CFF"/>
    <w:rsid w:val="00173B4F"/>
    <w:rsid w:val="00182E0F"/>
    <w:rsid w:val="00186514"/>
    <w:rsid w:val="001B564C"/>
    <w:rsid w:val="001D24D0"/>
    <w:rsid w:val="001F2375"/>
    <w:rsid w:val="002006C8"/>
    <w:rsid w:val="00214F45"/>
    <w:rsid w:val="002253F9"/>
    <w:rsid w:val="0023380A"/>
    <w:rsid w:val="00240B88"/>
    <w:rsid w:val="0025467C"/>
    <w:rsid w:val="00261733"/>
    <w:rsid w:val="00266868"/>
    <w:rsid w:val="00274A2E"/>
    <w:rsid w:val="002C219A"/>
    <w:rsid w:val="002C3D10"/>
    <w:rsid w:val="002C700B"/>
    <w:rsid w:val="002E6DB9"/>
    <w:rsid w:val="002F3CE4"/>
    <w:rsid w:val="00312649"/>
    <w:rsid w:val="00316FD1"/>
    <w:rsid w:val="003523AE"/>
    <w:rsid w:val="003547A4"/>
    <w:rsid w:val="00364722"/>
    <w:rsid w:val="003802A3"/>
    <w:rsid w:val="003A08A6"/>
    <w:rsid w:val="003D2E23"/>
    <w:rsid w:val="003E53A5"/>
    <w:rsid w:val="003E62E9"/>
    <w:rsid w:val="004011DB"/>
    <w:rsid w:val="004256D6"/>
    <w:rsid w:val="00456201"/>
    <w:rsid w:val="00467C71"/>
    <w:rsid w:val="00473745"/>
    <w:rsid w:val="004960F4"/>
    <w:rsid w:val="004A057F"/>
    <w:rsid w:val="004C69BC"/>
    <w:rsid w:val="004D50E5"/>
    <w:rsid w:val="004F70F8"/>
    <w:rsid w:val="00506C4D"/>
    <w:rsid w:val="00542594"/>
    <w:rsid w:val="00554BC2"/>
    <w:rsid w:val="0055682F"/>
    <w:rsid w:val="00585B6E"/>
    <w:rsid w:val="005A6BE1"/>
    <w:rsid w:val="005D55D7"/>
    <w:rsid w:val="005E05B3"/>
    <w:rsid w:val="005E4470"/>
    <w:rsid w:val="005E6BC0"/>
    <w:rsid w:val="005E774A"/>
    <w:rsid w:val="00605778"/>
    <w:rsid w:val="00622EB3"/>
    <w:rsid w:val="006714C4"/>
    <w:rsid w:val="00683E07"/>
    <w:rsid w:val="006A622F"/>
    <w:rsid w:val="006B4CF7"/>
    <w:rsid w:val="006C2605"/>
    <w:rsid w:val="006D7806"/>
    <w:rsid w:val="006E7D06"/>
    <w:rsid w:val="00717A70"/>
    <w:rsid w:val="00767889"/>
    <w:rsid w:val="00777865"/>
    <w:rsid w:val="00777F6D"/>
    <w:rsid w:val="0078481B"/>
    <w:rsid w:val="007A2403"/>
    <w:rsid w:val="007A5539"/>
    <w:rsid w:val="007C3D39"/>
    <w:rsid w:val="007D37B5"/>
    <w:rsid w:val="00832813"/>
    <w:rsid w:val="0083460C"/>
    <w:rsid w:val="00863B8C"/>
    <w:rsid w:val="0086414F"/>
    <w:rsid w:val="00877EED"/>
    <w:rsid w:val="00882265"/>
    <w:rsid w:val="008A77B1"/>
    <w:rsid w:val="008B2629"/>
    <w:rsid w:val="008C1738"/>
    <w:rsid w:val="008E0004"/>
    <w:rsid w:val="008E457F"/>
    <w:rsid w:val="008F51EC"/>
    <w:rsid w:val="008F52B7"/>
    <w:rsid w:val="0093269A"/>
    <w:rsid w:val="00955853"/>
    <w:rsid w:val="00965B18"/>
    <w:rsid w:val="009B3158"/>
    <w:rsid w:val="009C028E"/>
    <w:rsid w:val="009C6F7F"/>
    <w:rsid w:val="009F5D97"/>
    <w:rsid w:val="00A23D9F"/>
    <w:rsid w:val="00A246A2"/>
    <w:rsid w:val="00A54153"/>
    <w:rsid w:val="00A57B55"/>
    <w:rsid w:val="00A92665"/>
    <w:rsid w:val="00AD2329"/>
    <w:rsid w:val="00AE40B9"/>
    <w:rsid w:val="00AE5C69"/>
    <w:rsid w:val="00AE6D95"/>
    <w:rsid w:val="00AF1106"/>
    <w:rsid w:val="00AF7910"/>
    <w:rsid w:val="00B1776C"/>
    <w:rsid w:val="00B206DB"/>
    <w:rsid w:val="00B3428C"/>
    <w:rsid w:val="00B5484F"/>
    <w:rsid w:val="00B95B78"/>
    <w:rsid w:val="00B9741F"/>
    <w:rsid w:val="00BA4A9E"/>
    <w:rsid w:val="00BB47A6"/>
    <w:rsid w:val="00BE467C"/>
    <w:rsid w:val="00C01D3A"/>
    <w:rsid w:val="00C0550A"/>
    <w:rsid w:val="00C100FB"/>
    <w:rsid w:val="00C20D68"/>
    <w:rsid w:val="00C4258C"/>
    <w:rsid w:val="00C607F7"/>
    <w:rsid w:val="00C61F1C"/>
    <w:rsid w:val="00C82DC7"/>
    <w:rsid w:val="00C86AD0"/>
    <w:rsid w:val="00CD31CB"/>
    <w:rsid w:val="00D05248"/>
    <w:rsid w:val="00D237DE"/>
    <w:rsid w:val="00D571D4"/>
    <w:rsid w:val="00DA1E21"/>
    <w:rsid w:val="00DD776C"/>
    <w:rsid w:val="00DE0B55"/>
    <w:rsid w:val="00E43F3D"/>
    <w:rsid w:val="00E4507A"/>
    <w:rsid w:val="00E72392"/>
    <w:rsid w:val="00EA40E1"/>
    <w:rsid w:val="00EC1F65"/>
    <w:rsid w:val="00EE07AB"/>
    <w:rsid w:val="00F11A54"/>
    <w:rsid w:val="00F3738B"/>
    <w:rsid w:val="00F925FA"/>
    <w:rsid w:val="00FF5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A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5539"/>
    <w:pPr>
      <w:ind w:left="720"/>
      <w:contextualSpacing/>
    </w:pPr>
  </w:style>
  <w:style w:type="table" w:styleId="a4">
    <w:name w:val="Table Grid"/>
    <w:basedOn w:val="a1"/>
    <w:uiPriority w:val="59"/>
    <w:rsid w:val="009C6F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A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5539"/>
    <w:pPr>
      <w:ind w:left="720"/>
      <w:contextualSpacing/>
    </w:pPr>
  </w:style>
  <w:style w:type="table" w:styleId="a4">
    <w:name w:val="Table Grid"/>
    <w:basedOn w:val="a1"/>
    <w:uiPriority w:val="59"/>
    <w:rsid w:val="009C6F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1890</Words>
  <Characters>10779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ФАУГИ</Company>
  <LinksUpToDate>false</LinksUpToDate>
  <CharactersWithSpaces>12644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Коджебаш</dc:creator>
  <cp:lastModifiedBy>Коджебаш</cp:lastModifiedBy>
  <cp:revision>12</cp:revision>
  <cp:lastPrinted>2023-05-29T06:24:00Z</cp:lastPrinted>
  <dcterms:created xsi:type="dcterms:W3CDTF">2023-05-31T16:20:00Z</dcterms:created>
  <dcterms:modified xsi:type="dcterms:W3CDTF">2023-06-01T06:08:00Z</dcterms:modified>
</cp:coreProperties>
</file>