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7D" w:rsidRDefault="0066017D" w:rsidP="00E320F6"/>
    <w:p w:rsidR="00B958F8" w:rsidRDefault="00B958F8" w:rsidP="00B958F8">
      <w:pPr>
        <w:jc w:val="center"/>
        <w:rPr>
          <w:b/>
        </w:rPr>
      </w:pPr>
      <w:r w:rsidRPr="00B958F8">
        <w:rPr>
          <w:b/>
        </w:rPr>
        <w:t xml:space="preserve">ОСНОВНЫЕ РЕЗУЛЬТАТЫ НЕЗАВИСИМОЙ </w:t>
      </w:r>
      <w:proofErr w:type="gramStart"/>
      <w:r w:rsidRPr="00B958F8">
        <w:rPr>
          <w:b/>
        </w:rPr>
        <w:t>ОЦЕНКИ КАЧЕСТВА УСЛОВИЙ ОСУЩЕСТВЛЕНИЯ ОБРАЗОВАТЕЛЬНОЙ ДЕЯТЕЛЬНОСТИ</w:t>
      </w:r>
      <w:proofErr w:type="gramEnd"/>
    </w:p>
    <w:p w:rsidR="0066017D" w:rsidRDefault="00B958F8" w:rsidP="00B958F8">
      <w:pPr>
        <w:jc w:val="center"/>
        <w:rPr>
          <w:b/>
        </w:rPr>
      </w:pPr>
      <w:r w:rsidRPr="00B958F8">
        <w:rPr>
          <w:b/>
        </w:rPr>
        <w:t xml:space="preserve"> В СФЕРЕ ОБРАЗОВАНИЯ В 2021 ГОДУ</w:t>
      </w:r>
    </w:p>
    <w:p w:rsidR="00B958F8" w:rsidRPr="00B958F8" w:rsidRDefault="00B958F8" w:rsidP="00C06A78">
      <w:pPr>
        <w:jc w:val="both"/>
        <w:rPr>
          <w:b/>
        </w:rPr>
      </w:pP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 xml:space="preserve">В 2021 году в процедуре независимой </w:t>
      </w:r>
      <w:proofErr w:type="gramStart"/>
      <w:r w:rsidRPr="004436A9">
        <w:rPr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Pr="004436A9">
        <w:rPr>
          <w:sz w:val="26"/>
          <w:szCs w:val="26"/>
        </w:rPr>
        <w:t xml:space="preserve"> приняли участие </w:t>
      </w:r>
      <w:r w:rsidRPr="004436A9">
        <w:rPr>
          <w:b/>
          <w:sz w:val="26"/>
          <w:szCs w:val="26"/>
        </w:rPr>
        <w:t>108 организаций дополнительного образования</w:t>
      </w:r>
      <w:r w:rsidRPr="004436A9">
        <w:rPr>
          <w:sz w:val="26"/>
          <w:szCs w:val="26"/>
        </w:rPr>
        <w:t xml:space="preserve"> Мурманской области.</w:t>
      </w:r>
    </w:p>
    <w:p w:rsidR="00E320F6" w:rsidRPr="004436A9" w:rsidRDefault="00E320F6" w:rsidP="00C06A78">
      <w:pPr>
        <w:spacing w:line="276" w:lineRule="auto"/>
        <w:ind w:firstLine="709"/>
        <w:jc w:val="center"/>
        <w:rPr>
          <w:sz w:val="26"/>
          <w:szCs w:val="26"/>
        </w:rPr>
      </w:pPr>
      <w:r w:rsidRPr="004436A9">
        <w:rPr>
          <w:sz w:val="26"/>
          <w:szCs w:val="26"/>
        </w:rPr>
        <w:t>Методы сбора информации, применяемые в рамках НОК:</w:t>
      </w: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>1. Опрос получателей услуг с помощью метода анкетирования/ интервьюирования в организациях.</w:t>
      </w: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 xml:space="preserve">2. Онлайн-опрос потребителей услуг организаций с использованием </w:t>
      </w:r>
      <w:proofErr w:type="gramStart"/>
      <w:r w:rsidRPr="004436A9">
        <w:rPr>
          <w:sz w:val="26"/>
          <w:szCs w:val="26"/>
        </w:rPr>
        <w:t>специализированной</w:t>
      </w:r>
      <w:proofErr w:type="gramEnd"/>
      <w:r w:rsidRPr="004436A9">
        <w:rPr>
          <w:sz w:val="26"/>
          <w:szCs w:val="26"/>
        </w:rPr>
        <w:t xml:space="preserve"> Интернет–платформы для опроса.</w:t>
      </w: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>3. Анализ сайтов организаций.</w:t>
      </w: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>4. Наблюдение за качеством условий оказания услуг при посещении организаций.</w:t>
      </w: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 xml:space="preserve">Общие критерии </w:t>
      </w:r>
      <w:proofErr w:type="gramStart"/>
      <w:r w:rsidRPr="004436A9">
        <w:rPr>
          <w:sz w:val="26"/>
          <w:szCs w:val="26"/>
        </w:rPr>
        <w:t>оценки качества условий оказания услуг</w:t>
      </w:r>
      <w:proofErr w:type="gramEnd"/>
      <w:r w:rsidRPr="004436A9">
        <w:rPr>
          <w:sz w:val="26"/>
          <w:szCs w:val="26"/>
        </w:rPr>
        <w:t xml:space="preserve"> организациями в сфере культуры, охраны здоровья, образования, социального обслуживания, установленные Федеральным законом </w:t>
      </w:r>
      <w:r w:rsidR="00C06A78" w:rsidRPr="004436A9">
        <w:rPr>
          <w:sz w:val="26"/>
          <w:szCs w:val="26"/>
        </w:rPr>
        <w:t xml:space="preserve">   </w:t>
      </w:r>
      <w:r w:rsidRPr="004436A9">
        <w:rPr>
          <w:sz w:val="26"/>
          <w:szCs w:val="26"/>
        </w:rPr>
        <w:t>№ 392-ФЗ:</w:t>
      </w: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>1. Критерий «Открытость и доступность информации об организации».</w:t>
      </w: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>2. Критерий «Комфортность условий предоставления услуг, в том числе время ожидания предоставления услуг».</w:t>
      </w: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>3. Критерий «Доступность услуг для инвалидов».</w:t>
      </w: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>4. Критерий «Доброжелательность, вежливость работников организации».</w:t>
      </w: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>5. Критерий «Удовлетворенность условиями оказания услуг».</w:t>
      </w: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 xml:space="preserve">Значения </w:t>
      </w:r>
      <w:proofErr w:type="gramStart"/>
      <w:r w:rsidRPr="004436A9">
        <w:rPr>
          <w:sz w:val="26"/>
          <w:szCs w:val="26"/>
        </w:rPr>
        <w:t>оценки качества условий оказания услуг</w:t>
      </w:r>
      <w:proofErr w:type="gramEnd"/>
      <w:r w:rsidRPr="004436A9">
        <w:rPr>
          <w:sz w:val="26"/>
          <w:szCs w:val="26"/>
        </w:rPr>
        <w:t xml:space="preserve"> в разрезе организаций в сфере образования (средние значения по 5 общим критериям оценки) находятся в пределах от 73,0 балла до 99,7 балла из 100. </w:t>
      </w: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 xml:space="preserve">Шкала </w:t>
      </w:r>
      <w:proofErr w:type="gramStart"/>
      <w:r w:rsidRPr="004436A9">
        <w:rPr>
          <w:sz w:val="26"/>
          <w:szCs w:val="26"/>
        </w:rPr>
        <w:t>оценки общих критериев оценки качества условий оказания услуг</w:t>
      </w:r>
      <w:proofErr w:type="gramEnd"/>
      <w:r w:rsidRPr="004436A9">
        <w:rPr>
          <w:sz w:val="26"/>
          <w:szCs w:val="26"/>
        </w:rPr>
        <w:t xml:space="preserve"> образовательными организациями:</w:t>
      </w: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>Менее 70 баллов – неудовлетворительная оценка («худшие»),</w:t>
      </w: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>70-89 баллов – удовлетворительная оценка («средние»),</w:t>
      </w:r>
    </w:p>
    <w:p w:rsidR="00E320F6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>90 баллов и более – высокая оценка («лучшие»).</w:t>
      </w:r>
    </w:p>
    <w:p w:rsidR="00BD3844" w:rsidRPr="004436A9" w:rsidRDefault="00E320F6" w:rsidP="00C06A78">
      <w:pPr>
        <w:spacing w:line="276" w:lineRule="auto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>Высокие оценки («лучшие», более 90 баллов) получили 59 организаций (от 90 балла до 99,7 балла), удовлетворительные оценки («средние», 73-89 баллов) – 49 организации. Неудовлетворительную оценку качества условий оказания услуг не получила ни одна из обследованных образовательных организаций.</w:t>
      </w:r>
    </w:p>
    <w:p w:rsidR="00C06A78" w:rsidRPr="004436A9" w:rsidRDefault="00C06A78" w:rsidP="00C06A78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4436A9">
        <w:rPr>
          <w:bCs/>
          <w:sz w:val="26"/>
          <w:szCs w:val="26"/>
        </w:rPr>
        <w:t>Ри</w:t>
      </w:r>
      <w:r w:rsidR="00F379A0" w:rsidRPr="004436A9">
        <w:rPr>
          <w:bCs/>
          <w:sz w:val="26"/>
          <w:szCs w:val="26"/>
        </w:rPr>
        <w:t>сунок 1</w:t>
      </w:r>
      <w:r w:rsidRPr="004436A9">
        <w:rPr>
          <w:bCs/>
          <w:sz w:val="26"/>
          <w:szCs w:val="26"/>
        </w:rPr>
        <w:t>. Группировка образовательных организ</w:t>
      </w:r>
      <w:r w:rsidRPr="004436A9">
        <w:rPr>
          <w:bCs/>
          <w:sz w:val="26"/>
          <w:szCs w:val="26"/>
        </w:rPr>
        <w:t>ац</w:t>
      </w:r>
      <w:r w:rsidRPr="004436A9">
        <w:rPr>
          <w:bCs/>
          <w:sz w:val="26"/>
          <w:szCs w:val="26"/>
        </w:rPr>
        <w:t>ий по типам «лучшие», «средние», «худшие»</w:t>
      </w:r>
    </w:p>
    <w:p w:rsidR="00AF73C2" w:rsidRPr="004436A9" w:rsidRDefault="00AF73C2" w:rsidP="00AF73C2">
      <w:pPr>
        <w:tabs>
          <w:tab w:val="left" w:pos="993"/>
        </w:tabs>
        <w:ind w:firstLine="709"/>
        <w:jc w:val="center"/>
        <w:rPr>
          <w:bCs/>
          <w:sz w:val="26"/>
          <w:szCs w:val="26"/>
        </w:rPr>
      </w:pPr>
    </w:p>
    <w:p w:rsidR="00C06A78" w:rsidRDefault="00AF73C2" w:rsidP="00AF73C2">
      <w:pPr>
        <w:spacing w:line="276" w:lineRule="auto"/>
        <w:ind w:firstLine="709"/>
        <w:jc w:val="center"/>
      </w:pPr>
      <w:r>
        <w:rPr>
          <w:noProof/>
        </w:rPr>
        <w:lastRenderedPageBreak/>
        <w:drawing>
          <wp:inline distT="0" distB="0" distL="0" distR="0" wp14:anchorId="559BCD27" wp14:editId="551A21F1">
            <wp:extent cx="4968240" cy="2377440"/>
            <wp:effectExtent l="0" t="0" r="2286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73C2" w:rsidRDefault="00AF73C2" w:rsidP="00AF73C2">
      <w:pPr>
        <w:spacing w:line="276" w:lineRule="auto"/>
        <w:ind w:firstLine="709"/>
        <w:jc w:val="center"/>
      </w:pPr>
    </w:p>
    <w:p w:rsidR="00AF73C2" w:rsidRDefault="00AF73C2" w:rsidP="00AF73C2">
      <w:pPr>
        <w:spacing w:line="276" w:lineRule="auto"/>
        <w:ind w:firstLine="709"/>
        <w:jc w:val="center"/>
      </w:pPr>
    </w:p>
    <w:p w:rsidR="00B73391" w:rsidRPr="004436A9" w:rsidRDefault="00B73391" w:rsidP="004436A9">
      <w:pPr>
        <w:pStyle w:val="af7"/>
        <w:spacing w:after="0"/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 xml:space="preserve">Таблица </w:t>
      </w:r>
      <w:r w:rsidRPr="004436A9">
        <w:rPr>
          <w:sz w:val="26"/>
          <w:szCs w:val="26"/>
        </w:rPr>
        <w:t xml:space="preserve">1. Описание значений критериев и </w:t>
      </w:r>
      <w:r w:rsidRPr="004436A9">
        <w:rPr>
          <w:sz w:val="26"/>
          <w:szCs w:val="26"/>
        </w:rPr>
        <w:t xml:space="preserve">баллов </w:t>
      </w:r>
      <w:r w:rsidRPr="004436A9">
        <w:rPr>
          <w:sz w:val="26"/>
          <w:szCs w:val="26"/>
        </w:rPr>
        <w:t>составляющих показателей в целом по сфере</w:t>
      </w:r>
      <w:r w:rsidRPr="004436A9">
        <w:rPr>
          <w:sz w:val="26"/>
          <w:szCs w:val="26"/>
        </w:rPr>
        <w:t xml:space="preserve"> образования</w:t>
      </w:r>
    </w:p>
    <w:tbl>
      <w:tblPr>
        <w:tblW w:w="10104" w:type="dxa"/>
        <w:tblInd w:w="534" w:type="dxa"/>
        <w:tblLook w:val="04A0" w:firstRow="1" w:lastRow="0" w:firstColumn="1" w:lastColumn="0" w:noHBand="0" w:noVBand="1"/>
      </w:tblPr>
      <w:tblGrid>
        <w:gridCol w:w="708"/>
        <w:gridCol w:w="4117"/>
        <w:gridCol w:w="2971"/>
        <w:gridCol w:w="2308"/>
      </w:tblGrid>
      <w:tr w:rsidR="00733A22" w:rsidRPr="00733A22" w:rsidTr="00733A22">
        <w:trPr>
          <w:trHeight w:val="28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Показатели оценки качества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Сфера образования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Среднее значение</w:t>
            </w:r>
            <w:r w:rsidRPr="00733A2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33A2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</w:t>
            </w:r>
            <w:proofErr w:type="gramEnd"/>
          </w:p>
          <w:p w:rsidR="00733A22" w:rsidRPr="00733A22" w:rsidRDefault="00733A22" w:rsidP="00871FF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13ED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всем сферам </w:t>
            </w:r>
          </w:p>
        </w:tc>
      </w:tr>
      <w:tr w:rsidR="00733A22" w:rsidRPr="00733A22" w:rsidTr="00733A22">
        <w:trPr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733A22">
            <w:pPr>
              <w:ind w:firstLine="3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Соответствие информации о деятельности организации (учреждения), размещенной на общедоступных информационных ресурсах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89,0</w:t>
            </w:r>
          </w:p>
        </w:tc>
      </w:tr>
      <w:tr w:rsidR="00733A22" w:rsidRPr="00733A22" w:rsidTr="00733A22">
        <w:trPr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 xml:space="preserve"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93,0</w:t>
            </w:r>
          </w:p>
        </w:tc>
      </w:tr>
      <w:tr w:rsidR="00733A22" w:rsidRPr="00733A22" w:rsidTr="00733A22">
        <w:trPr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97,4</w:t>
            </w:r>
          </w:p>
        </w:tc>
      </w:tr>
      <w:tr w:rsidR="00733A22" w:rsidRPr="00733A22" w:rsidTr="00733A22">
        <w:trPr>
          <w:trHeight w:val="287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4F35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Критерий 1 «Открытость и доступность информации об организации»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96,1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92,3</w:t>
            </w:r>
          </w:p>
        </w:tc>
      </w:tr>
      <w:tr w:rsidR="00733A22" w:rsidRPr="00733A22" w:rsidTr="00733A22">
        <w:trPr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Обеспечение в организации (учреждении) комфортных условий для предоставления услуг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96,4</w:t>
            </w:r>
          </w:p>
        </w:tc>
      </w:tr>
      <w:tr w:rsidR="00733A22" w:rsidRPr="00733A22" w:rsidTr="00733A22">
        <w:trPr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 xml:space="preserve">Время ожидания предоставления услуги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96,3</w:t>
            </w:r>
          </w:p>
        </w:tc>
      </w:tr>
      <w:tr w:rsidR="00733A22" w:rsidRPr="00733A22" w:rsidTr="00733A22">
        <w:trPr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 xml:space="preserve">Доля получателей услуг удовлетворенных комфортностью предоставления услуг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95,6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94,1</w:t>
            </w:r>
          </w:p>
        </w:tc>
      </w:tr>
      <w:tr w:rsidR="00733A22" w:rsidRPr="00733A22" w:rsidTr="00733A22">
        <w:trPr>
          <w:trHeight w:val="287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4F35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Критерий 2 «Комфортность условий предоставления услуг»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95,7</w:t>
            </w:r>
          </w:p>
        </w:tc>
      </w:tr>
      <w:tr w:rsidR="00733A22" w:rsidRPr="00733A22" w:rsidTr="00733A22">
        <w:trPr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Оборудование помещений организации (учреждения) и прилегающей к ней территории с учетом доступности для инвалидов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54,6</w:t>
            </w:r>
          </w:p>
        </w:tc>
      </w:tr>
      <w:tr w:rsidR="00733A22" w:rsidRPr="00733A22" w:rsidTr="00733A22">
        <w:trPr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 xml:space="preserve">Обеспечение в организации (учреждении) условий доступности, позволяющих инвалидам получать услуги наравне с другими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72,4</w:t>
            </w:r>
          </w:p>
        </w:tc>
      </w:tr>
      <w:tr w:rsidR="00733A22" w:rsidRPr="00733A22" w:rsidTr="00733A22">
        <w:trPr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 xml:space="preserve">Доля получателей услуг, </w:t>
            </w:r>
            <w:r w:rsidRPr="00733A22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удовлетворенных доступностью услуг для инвалидов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lastRenderedPageBreak/>
              <w:t>96,4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94,0</w:t>
            </w:r>
          </w:p>
        </w:tc>
      </w:tr>
      <w:tr w:rsidR="00733A22" w:rsidRPr="00733A22" w:rsidTr="00733A22">
        <w:trPr>
          <w:trHeight w:val="287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4F35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Критерий 3 «Доступность услуг для инвалидов»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62,2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73,5</w:t>
            </w:r>
          </w:p>
        </w:tc>
      </w:tr>
      <w:tr w:rsidR="00733A22" w:rsidRPr="00733A22" w:rsidTr="00733A22">
        <w:trPr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при непосредственном обращении в организацию социальной сферы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97,4</w:t>
            </w:r>
          </w:p>
        </w:tc>
      </w:tr>
      <w:tr w:rsidR="00733A22" w:rsidRPr="00733A22" w:rsidTr="00733A22">
        <w:trPr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97,7</w:t>
            </w:r>
          </w:p>
        </w:tc>
      </w:tr>
      <w:tr w:rsidR="00733A22" w:rsidRPr="00733A22" w:rsidTr="00733A22">
        <w:trPr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98,5</w:t>
            </w:r>
          </w:p>
        </w:tc>
      </w:tr>
      <w:tr w:rsidR="00733A22" w:rsidRPr="00733A22" w:rsidTr="00733A22">
        <w:trPr>
          <w:trHeight w:val="287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4F356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Критерий 4 «Доброжелательность, вежливость работников организаций»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97,7</w:t>
            </w:r>
          </w:p>
        </w:tc>
      </w:tr>
      <w:tr w:rsidR="00733A22" w:rsidRPr="00733A22" w:rsidTr="00733A22">
        <w:trPr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 xml:space="preserve">Доля получателей услуг, которые готовы рекомендовать организацию (учреждение) родственникам и знакомым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98,3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95,7</w:t>
            </w:r>
          </w:p>
        </w:tc>
      </w:tr>
      <w:tr w:rsidR="00733A22" w:rsidRPr="00733A22" w:rsidTr="00733A22">
        <w:trPr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 xml:space="preserve">удовлетворенных организационными условиями оказания услуг - графиком работы организации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97,8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96,1</w:t>
            </w:r>
          </w:p>
        </w:tc>
      </w:tr>
      <w:tr w:rsidR="00733A22" w:rsidRPr="00733A22" w:rsidTr="00733A22">
        <w:trPr>
          <w:trHeight w:val="2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 xml:space="preserve">Доля получателей услуг, удовлетворенных в целом условиями оказания услуг в организации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13ED1">
              <w:rPr>
                <w:rFonts w:eastAsia="Times New Roman"/>
                <w:b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97,1</w:t>
            </w:r>
          </w:p>
        </w:tc>
      </w:tr>
      <w:tr w:rsidR="00733A22" w:rsidRPr="00733A22" w:rsidTr="00733A22">
        <w:trPr>
          <w:trHeight w:val="287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955F4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Критерий 5 «Удовлетворенность условиями оказания услуг»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013ED1" w:rsidRDefault="00733A22" w:rsidP="00871FF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55F49">
              <w:rPr>
                <w:rFonts w:eastAsia="Times New Roman"/>
                <w:b/>
                <w:sz w:val="22"/>
                <w:szCs w:val="22"/>
              </w:rPr>
              <w:t>98,4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22" w:rsidRPr="00733A22" w:rsidRDefault="00733A22" w:rsidP="00871FF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33A22">
              <w:rPr>
                <w:rFonts w:eastAsia="Times New Roman"/>
                <w:color w:val="000000"/>
                <w:sz w:val="22"/>
                <w:szCs w:val="22"/>
              </w:rPr>
              <w:t>96,5</w:t>
            </w:r>
          </w:p>
        </w:tc>
      </w:tr>
    </w:tbl>
    <w:p w:rsidR="00B73391" w:rsidRPr="00955F49" w:rsidRDefault="00B73391" w:rsidP="00955F49">
      <w:pPr>
        <w:pStyle w:val="af7"/>
        <w:spacing w:after="0"/>
        <w:ind w:firstLine="709"/>
        <w:jc w:val="both"/>
        <w:rPr>
          <w:sz w:val="28"/>
          <w:szCs w:val="24"/>
        </w:rPr>
      </w:pPr>
      <w:r w:rsidRPr="00532582">
        <w:rPr>
          <w:sz w:val="28"/>
          <w:szCs w:val="24"/>
        </w:rPr>
        <w:t xml:space="preserve"> </w:t>
      </w:r>
    </w:p>
    <w:p w:rsidR="00F379A0" w:rsidRPr="004436A9" w:rsidRDefault="00F379A0" w:rsidP="004436A9">
      <w:pPr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>Средние оценки НОК</w:t>
      </w:r>
      <w:r w:rsidR="00955F49" w:rsidRPr="004436A9">
        <w:rPr>
          <w:sz w:val="26"/>
          <w:szCs w:val="26"/>
        </w:rPr>
        <w:t>-2021</w:t>
      </w:r>
      <w:r w:rsidRPr="004436A9">
        <w:rPr>
          <w:sz w:val="26"/>
          <w:szCs w:val="26"/>
        </w:rPr>
        <w:t xml:space="preserve"> по </w:t>
      </w:r>
      <w:r w:rsidR="00774782" w:rsidRPr="004436A9">
        <w:rPr>
          <w:sz w:val="26"/>
          <w:szCs w:val="26"/>
        </w:rPr>
        <w:t xml:space="preserve">всем </w:t>
      </w:r>
      <w:r w:rsidRPr="004436A9">
        <w:rPr>
          <w:sz w:val="26"/>
          <w:szCs w:val="26"/>
        </w:rPr>
        <w:t xml:space="preserve">сферам располагаются в следующем порядке: на первом месте – сфера социального обслуживания с самой высокой оценкой (более 90 баллов) в 94,4 балла. </w:t>
      </w:r>
      <w:r w:rsidRPr="004436A9">
        <w:rPr>
          <w:b/>
          <w:sz w:val="26"/>
          <w:szCs w:val="26"/>
        </w:rPr>
        <w:t>На втором месте – сфера образования с результирующим показателем оценки качества в 90,6 балла.</w:t>
      </w:r>
      <w:r w:rsidRPr="004436A9">
        <w:rPr>
          <w:sz w:val="26"/>
          <w:szCs w:val="26"/>
        </w:rPr>
        <w:t xml:space="preserve"> На третьем месте – сфера культуры с оценкой 90,5 балла. На последнем, 4-м месте, – сфера здравоохранения с итоговой оценко</w:t>
      </w:r>
      <w:r w:rsidRPr="004436A9">
        <w:rPr>
          <w:sz w:val="26"/>
          <w:szCs w:val="26"/>
        </w:rPr>
        <w:t>й в 89,1 балла (см. Рисунок 2</w:t>
      </w:r>
      <w:r w:rsidRPr="004436A9">
        <w:rPr>
          <w:sz w:val="26"/>
          <w:szCs w:val="26"/>
        </w:rPr>
        <w:t>).</w:t>
      </w:r>
    </w:p>
    <w:p w:rsidR="00B97065" w:rsidRDefault="00F379A0" w:rsidP="004436A9">
      <w:pPr>
        <w:ind w:firstLine="709"/>
        <w:jc w:val="both"/>
        <w:rPr>
          <w:sz w:val="26"/>
          <w:szCs w:val="26"/>
        </w:rPr>
      </w:pPr>
      <w:r w:rsidRPr="004436A9">
        <w:rPr>
          <w:sz w:val="26"/>
          <w:szCs w:val="26"/>
        </w:rPr>
        <w:t xml:space="preserve">Рисунок </w:t>
      </w:r>
      <w:r w:rsidR="00CB7493" w:rsidRPr="004436A9">
        <w:rPr>
          <w:sz w:val="26"/>
          <w:szCs w:val="26"/>
        </w:rPr>
        <w:t>2</w:t>
      </w:r>
      <w:r w:rsidRPr="004436A9">
        <w:rPr>
          <w:sz w:val="26"/>
          <w:szCs w:val="26"/>
        </w:rPr>
        <w:t xml:space="preserve">   </w:t>
      </w:r>
      <w:r w:rsidRPr="004436A9">
        <w:rPr>
          <w:sz w:val="26"/>
          <w:szCs w:val="26"/>
        </w:rPr>
        <w:t>Ср</w:t>
      </w:r>
      <w:r w:rsidR="00C45835" w:rsidRPr="004436A9">
        <w:rPr>
          <w:sz w:val="26"/>
          <w:szCs w:val="26"/>
        </w:rPr>
        <w:t>едние значения оценок НОК по всем</w:t>
      </w:r>
      <w:r w:rsidRPr="004436A9">
        <w:rPr>
          <w:sz w:val="26"/>
          <w:szCs w:val="26"/>
        </w:rPr>
        <w:t xml:space="preserve"> обследованным сферам в 2021 г.</w:t>
      </w:r>
    </w:p>
    <w:p w:rsidR="004436A9" w:rsidRPr="004436A9" w:rsidRDefault="004436A9" w:rsidP="004436A9">
      <w:pPr>
        <w:ind w:firstLine="709"/>
        <w:jc w:val="both"/>
        <w:rPr>
          <w:sz w:val="26"/>
          <w:szCs w:val="26"/>
        </w:rPr>
      </w:pPr>
    </w:p>
    <w:p w:rsidR="00B97065" w:rsidRDefault="00B97065" w:rsidP="00F379A0">
      <w:pPr>
        <w:ind w:firstLine="709"/>
        <w:jc w:val="both"/>
        <w:rPr>
          <w:sz w:val="28"/>
          <w:szCs w:val="28"/>
        </w:rPr>
      </w:pPr>
      <w:r w:rsidRPr="00532582">
        <w:rPr>
          <w:noProof/>
        </w:rPr>
        <w:drawing>
          <wp:inline distT="0" distB="0" distL="0" distR="0" wp14:anchorId="6734B168" wp14:editId="6B86D56B">
            <wp:extent cx="5212080" cy="1752600"/>
            <wp:effectExtent l="0" t="0" r="26670" b="19050"/>
            <wp:docPr id="78" name="Диаграмма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7065" w:rsidRDefault="00B97065" w:rsidP="00B97065">
      <w:pPr>
        <w:jc w:val="both"/>
        <w:rPr>
          <w:sz w:val="28"/>
          <w:szCs w:val="28"/>
        </w:rPr>
      </w:pPr>
    </w:p>
    <w:p w:rsidR="00B97065" w:rsidRPr="00A41826" w:rsidRDefault="00B97065" w:rsidP="00B97065">
      <w:pPr>
        <w:keepNext/>
        <w:keepLines/>
        <w:suppressAutoHyphens/>
        <w:spacing w:before="200"/>
        <w:jc w:val="center"/>
        <w:outlineLvl w:val="1"/>
        <w:rPr>
          <w:rFonts w:eastAsia="Times New Roman"/>
          <w:b/>
          <w:sz w:val="26"/>
          <w:szCs w:val="26"/>
          <w:lang w:eastAsia="ar-SA"/>
        </w:rPr>
      </w:pPr>
      <w:r w:rsidRPr="00A41826">
        <w:rPr>
          <w:rFonts w:eastAsia="Times New Roman"/>
          <w:b/>
          <w:sz w:val="26"/>
          <w:szCs w:val="26"/>
          <w:lang w:eastAsia="ar-SA"/>
        </w:rPr>
        <w:t>Описание значений критериев и составляющих показателей по муниципальным образованиям/ населенным пунктам</w:t>
      </w:r>
    </w:p>
    <w:p w:rsidR="00B97065" w:rsidRPr="00A41826" w:rsidRDefault="00B97065" w:rsidP="00B97065">
      <w:pPr>
        <w:jc w:val="center"/>
        <w:rPr>
          <w:sz w:val="26"/>
          <w:szCs w:val="26"/>
        </w:rPr>
      </w:pPr>
    </w:p>
    <w:p w:rsidR="00B97065" w:rsidRPr="00A41826" w:rsidRDefault="00B97065" w:rsidP="00B97065">
      <w:pPr>
        <w:ind w:firstLine="709"/>
        <w:jc w:val="both"/>
        <w:rPr>
          <w:sz w:val="26"/>
          <w:szCs w:val="26"/>
        </w:rPr>
      </w:pPr>
      <w:r w:rsidRPr="00A41826">
        <w:rPr>
          <w:sz w:val="26"/>
          <w:szCs w:val="26"/>
        </w:rPr>
        <w:t xml:space="preserve">По 10 из 17 муниципальных образований, на территории которых проводилась независимая оценка качества оказания услуг организациями сферы образования, были получены высокие оценки (более 90 баллов, «лучшие»). </w:t>
      </w:r>
      <w:r w:rsidRPr="00A41826">
        <w:rPr>
          <w:b/>
          <w:sz w:val="26"/>
          <w:szCs w:val="26"/>
        </w:rPr>
        <w:t xml:space="preserve">В число </w:t>
      </w:r>
      <w:proofErr w:type="gramStart"/>
      <w:r w:rsidRPr="00A41826">
        <w:rPr>
          <w:b/>
          <w:sz w:val="26"/>
          <w:szCs w:val="26"/>
        </w:rPr>
        <w:t>получивших</w:t>
      </w:r>
      <w:proofErr w:type="gramEnd"/>
      <w:r w:rsidRPr="00A41826">
        <w:rPr>
          <w:b/>
          <w:sz w:val="26"/>
          <w:szCs w:val="26"/>
        </w:rPr>
        <w:t xml:space="preserve"> максимальные оценки вошли следующие территории:</w:t>
      </w:r>
      <w:r w:rsidRPr="00A41826">
        <w:rPr>
          <w:color w:val="FF0000"/>
          <w:sz w:val="26"/>
          <w:szCs w:val="26"/>
        </w:rPr>
        <w:t xml:space="preserve"> </w:t>
      </w:r>
      <w:r w:rsidRPr="00A41826">
        <w:rPr>
          <w:sz w:val="26"/>
          <w:szCs w:val="26"/>
        </w:rPr>
        <w:t xml:space="preserve">ЗАТО Александровск, Кольский район, г. Оленегорск с подведомственной территорией, ЗАТО </w:t>
      </w:r>
      <w:r w:rsidRPr="00A41826">
        <w:rPr>
          <w:sz w:val="26"/>
          <w:szCs w:val="26"/>
        </w:rPr>
        <w:t xml:space="preserve">                       </w:t>
      </w:r>
      <w:r w:rsidRPr="00A41826">
        <w:rPr>
          <w:sz w:val="26"/>
          <w:szCs w:val="26"/>
        </w:rPr>
        <w:t xml:space="preserve">г. Североморск, г. Апатиты с подведомственной территорией, Кандалакшский район, г. Полярные Зори с подведомственной территорией, ЗАТО г. Островной, г. Мончегорск с подведомственной территорией, г. Мурманск. </w:t>
      </w:r>
    </w:p>
    <w:p w:rsidR="00B97065" w:rsidRPr="00A41826" w:rsidRDefault="00B97065" w:rsidP="00B97065">
      <w:pPr>
        <w:ind w:firstLine="709"/>
        <w:jc w:val="both"/>
        <w:rPr>
          <w:sz w:val="26"/>
          <w:szCs w:val="26"/>
        </w:rPr>
      </w:pPr>
      <w:r w:rsidRPr="00A41826">
        <w:rPr>
          <w:sz w:val="26"/>
          <w:szCs w:val="26"/>
        </w:rPr>
        <w:t xml:space="preserve">Средние оценки образовательных организаций получены по остальным 7 муниципальным образованиям (70-89 баллов, оценка «удовлетворительно»): Ковдорский муниципальный округ, ЗАТО г. </w:t>
      </w:r>
      <w:proofErr w:type="spellStart"/>
      <w:r w:rsidRPr="00A41826">
        <w:rPr>
          <w:sz w:val="26"/>
          <w:szCs w:val="26"/>
        </w:rPr>
        <w:t>Заозерск</w:t>
      </w:r>
      <w:proofErr w:type="spellEnd"/>
      <w:r w:rsidRPr="00A41826">
        <w:rPr>
          <w:sz w:val="26"/>
          <w:szCs w:val="26"/>
        </w:rPr>
        <w:t xml:space="preserve">, Терский район, г. Кировск с </w:t>
      </w:r>
      <w:proofErr w:type="spellStart"/>
      <w:r w:rsidRPr="00A41826">
        <w:rPr>
          <w:sz w:val="26"/>
          <w:szCs w:val="26"/>
        </w:rPr>
        <w:t>подведмственной</w:t>
      </w:r>
      <w:proofErr w:type="spellEnd"/>
      <w:r w:rsidRPr="00A41826">
        <w:rPr>
          <w:sz w:val="26"/>
          <w:szCs w:val="26"/>
        </w:rPr>
        <w:t xml:space="preserve"> территорией, </w:t>
      </w:r>
      <w:proofErr w:type="spellStart"/>
      <w:r w:rsidRPr="00A41826">
        <w:rPr>
          <w:sz w:val="26"/>
          <w:szCs w:val="26"/>
        </w:rPr>
        <w:t>Ловозерский</w:t>
      </w:r>
      <w:proofErr w:type="spellEnd"/>
      <w:r w:rsidRPr="00A41826">
        <w:rPr>
          <w:sz w:val="26"/>
          <w:szCs w:val="26"/>
        </w:rPr>
        <w:t xml:space="preserve"> район, ЗАТО п. </w:t>
      </w:r>
      <w:proofErr w:type="spellStart"/>
      <w:r w:rsidRPr="00A41826">
        <w:rPr>
          <w:sz w:val="26"/>
          <w:szCs w:val="26"/>
        </w:rPr>
        <w:t>Видяево</w:t>
      </w:r>
      <w:proofErr w:type="spellEnd"/>
      <w:r w:rsidRPr="00A41826">
        <w:rPr>
          <w:sz w:val="26"/>
          <w:szCs w:val="26"/>
        </w:rPr>
        <w:t>, Печенгский муниципальный округ</w:t>
      </w:r>
    </w:p>
    <w:p w:rsidR="00B97065" w:rsidRPr="00A41826" w:rsidRDefault="00B97065" w:rsidP="00B97065">
      <w:pPr>
        <w:ind w:firstLine="709"/>
        <w:jc w:val="both"/>
        <w:rPr>
          <w:sz w:val="26"/>
          <w:szCs w:val="26"/>
        </w:rPr>
      </w:pPr>
      <w:r w:rsidRPr="00A41826">
        <w:rPr>
          <w:sz w:val="26"/>
          <w:szCs w:val="26"/>
        </w:rPr>
        <w:t>Неудовлетворительные оценки не были получены ни одн</w:t>
      </w:r>
      <w:r w:rsidR="000558F4" w:rsidRPr="00A41826">
        <w:rPr>
          <w:sz w:val="26"/>
          <w:szCs w:val="26"/>
        </w:rPr>
        <w:t>ой из террито</w:t>
      </w:r>
      <w:r w:rsidR="00CB7493" w:rsidRPr="00A41826">
        <w:rPr>
          <w:sz w:val="26"/>
          <w:szCs w:val="26"/>
        </w:rPr>
        <w:t>рий (см. Рисунок 3</w:t>
      </w:r>
      <w:r w:rsidR="000558F4" w:rsidRPr="00A41826">
        <w:rPr>
          <w:sz w:val="26"/>
          <w:szCs w:val="26"/>
        </w:rPr>
        <w:t>. и Таблицу 2.</w:t>
      </w:r>
      <w:r w:rsidRPr="00A41826">
        <w:rPr>
          <w:sz w:val="26"/>
          <w:szCs w:val="26"/>
        </w:rPr>
        <w:t>).</w:t>
      </w:r>
    </w:p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0558F4" w:rsidRPr="00532582" w:rsidRDefault="000B4793" w:rsidP="000558F4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Рисунок 3. </w:t>
      </w:r>
      <w:bookmarkStart w:id="0" w:name="_GoBack"/>
      <w:bookmarkEnd w:id="0"/>
      <w:r w:rsidR="000558F4" w:rsidRPr="00532582">
        <w:rPr>
          <w:szCs w:val="28"/>
        </w:rPr>
        <w:t xml:space="preserve"> </w:t>
      </w:r>
      <w:r w:rsidR="000558F4" w:rsidRPr="000558F4">
        <w:rPr>
          <w:b/>
          <w:szCs w:val="28"/>
        </w:rPr>
        <w:t>Средние значения</w:t>
      </w:r>
      <w:r w:rsidR="000558F4" w:rsidRPr="000558F4">
        <w:rPr>
          <w:szCs w:val="28"/>
        </w:rPr>
        <w:t xml:space="preserve"> </w:t>
      </w:r>
      <w:r w:rsidR="000558F4" w:rsidRPr="00532582">
        <w:rPr>
          <w:szCs w:val="28"/>
        </w:rPr>
        <w:t>НОК организаций сферы образования по муниципальным образованиям</w:t>
      </w:r>
    </w:p>
    <w:p w:rsidR="00B97065" w:rsidRDefault="000558F4" w:rsidP="00F379A0">
      <w:pPr>
        <w:ind w:firstLine="709"/>
        <w:jc w:val="both"/>
        <w:rPr>
          <w:sz w:val="28"/>
          <w:szCs w:val="28"/>
        </w:rPr>
      </w:pPr>
      <w:r w:rsidRPr="00532582">
        <w:rPr>
          <w:noProof/>
        </w:rPr>
        <w:drawing>
          <wp:inline distT="0" distB="0" distL="0" distR="0" wp14:anchorId="48197A6D" wp14:editId="147A8DB1">
            <wp:extent cx="6050280" cy="4099560"/>
            <wp:effectExtent l="0" t="0" r="7620" b="1524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CB7493" w:rsidRPr="00532582" w:rsidRDefault="00CB7493" w:rsidP="00CB7493">
      <w:pPr>
        <w:ind w:firstLine="709"/>
        <w:contextualSpacing/>
        <w:jc w:val="both"/>
        <w:rPr>
          <w:szCs w:val="28"/>
        </w:rPr>
      </w:pPr>
      <w:r>
        <w:t xml:space="preserve">Таблица 2. </w:t>
      </w:r>
      <w:r w:rsidRPr="00CB7493">
        <w:rPr>
          <w:b/>
          <w:szCs w:val="28"/>
        </w:rPr>
        <w:t>Средние значения НОК</w:t>
      </w:r>
      <w:r w:rsidRPr="00CB7493">
        <w:rPr>
          <w:szCs w:val="28"/>
        </w:rPr>
        <w:t xml:space="preserve"> </w:t>
      </w:r>
      <w:r w:rsidRPr="00532582">
        <w:rPr>
          <w:szCs w:val="28"/>
        </w:rPr>
        <w:t>организаций сферы образования по муниципальным образованиям</w:t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7763"/>
        <w:gridCol w:w="2552"/>
      </w:tblGrid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Муниципальное образование/населенный пункт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Итоговый средний балл НОК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ЗАТО Александровск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93,6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Кольский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92,6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г. Оленегорск с подведомственной территорией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92,4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lastRenderedPageBreak/>
              <w:t>ЗАТО г. Североморск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91,9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г. Апатиты с подведомственной территорией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91,7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Кандалакшский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91,7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г. Полярные Зори с подведомственной территорией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91,7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ЗАТО г. Островной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91,6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г. Мончегорск с подведомственной территорией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91,0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г. Мурманск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90,6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Ковдорский муниципальный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88,7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 xml:space="preserve">ЗАТО г. </w:t>
            </w:r>
            <w:proofErr w:type="spellStart"/>
            <w:r w:rsidRPr="00532582">
              <w:rPr>
                <w:rFonts w:eastAsia="Times New Roman"/>
                <w:bCs/>
                <w:color w:val="000000"/>
              </w:rPr>
              <w:t>Заозерск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88,7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Терский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88,0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 xml:space="preserve">г. Кировск с </w:t>
            </w:r>
            <w:proofErr w:type="spellStart"/>
            <w:r w:rsidRPr="00532582">
              <w:rPr>
                <w:rFonts w:eastAsia="Times New Roman"/>
                <w:bCs/>
                <w:color w:val="000000"/>
              </w:rPr>
              <w:t>подведмственной</w:t>
            </w:r>
            <w:proofErr w:type="spellEnd"/>
            <w:r w:rsidRPr="00532582">
              <w:rPr>
                <w:rFonts w:eastAsia="Times New Roman"/>
                <w:bCs/>
                <w:color w:val="000000"/>
              </w:rPr>
              <w:t xml:space="preserve"> территорией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87,4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proofErr w:type="spellStart"/>
            <w:r w:rsidRPr="00532582">
              <w:rPr>
                <w:rFonts w:eastAsia="Times New Roman"/>
                <w:bCs/>
                <w:color w:val="000000"/>
              </w:rPr>
              <w:t>Ловозерский</w:t>
            </w:r>
            <w:proofErr w:type="spellEnd"/>
            <w:r w:rsidRPr="00532582">
              <w:rPr>
                <w:rFonts w:eastAsia="Times New Roman"/>
                <w:bCs/>
                <w:color w:val="000000"/>
              </w:rPr>
              <w:t xml:space="preserve">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87,2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 xml:space="preserve">ЗАТО п. </w:t>
            </w:r>
            <w:proofErr w:type="spellStart"/>
            <w:r w:rsidRPr="00532582">
              <w:rPr>
                <w:rFonts w:eastAsia="Times New Roman"/>
                <w:bCs/>
                <w:color w:val="000000"/>
              </w:rPr>
              <w:t>Видяево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86,9</w:t>
            </w:r>
          </w:p>
        </w:tc>
      </w:tr>
      <w:tr w:rsidR="00CB7493" w:rsidRPr="00532582" w:rsidTr="00625A0D">
        <w:trPr>
          <w:trHeight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93" w:rsidRPr="00532582" w:rsidRDefault="00CB7493" w:rsidP="00871FF9">
            <w:pPr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Печенгский муниципальный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3" w:rsidRPr="00532582" w:rsidRDefault="00CB7493" w:rsidP="00871FF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32582">
              <w:rPr>
                <w:rFonts w:eastAsia="Times New Roman"/>
                <w:bCs/>
                <w:color w:val="000000"/>
              </w:rPr>
              <w:t>85,2</w:t>
            </w:r>
          </w:p>
        </w:tc>
      </w:tr>
    </w:tbl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B97065" w:rsidRDefault="00B97065" w:rsidP="00F379A0">
      <w:pPr>
        <w:ind w:firstLine="709"/>
        <w:jc w:val="both"/>
        <w:rPr>
          <w:sz w:val="28"/>
          <w:szCs w:val="28"/>
        </w:rPr>
      </w:pPr>
    </w:p>
    <w:p w:rsidR="00B97065" w:rsidRPr="00532582" w:rsidRDefault="00B97065" w:rsidP="00F379A0">
      <w:pPr>
        <w:ind w:firstLine="709"/>
        <w:jc w:val="both"/>
        <w:rPr>
          <w:sz w:val="28"/>
          <w:szCs w:val="28"/>
        </w:rPr>
      </w:pPr>
    </w:p>
    <w:p w:rsidR="00AF73C2" w:rsidRDefault="00AF73C2" w:rsidP="00AF73C2">
      <w:pPr>
        <w:spacing w:line="276" w:lineRule="auto"/>
        <w:ind w:firstLine="709"/>
        <w:jc w:val="center"/>
      </w:pPr>
    </w:p>
    <w:sectPr w:rsidR="00AF73C2" w:rsidSect="00B95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EBC663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F72D4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DD3F48"/>
    <w:multiLevelType w:val="hybridMultilevel"/>
    <w:tmpl w:val="776E297A"/>
    <w:lvl w:ilvl="0" w:tplc="A2901CE8">
      <w:start w:val="1"/>
      <w:numFmt w:val="decimal"/>
      <w:pStyle w:val="a0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260BEA"/>
    <w:multiLevelType w:val="hybridMultilevel"/>
    <w:tmpl w:val="2D6A9520"/>
    <w:lvl w:ilvl="0" w:tplc="5A668FF4">
      <w:start w:val="1"/>
      <w:numFmt w:val="decimal"/>
      <w:pStyle w:val="a1"/>
      <w:suff w:val="space"/>
      <w:lvlText w:val="Рисунок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73AC3"/>
    <w:multiLevelType w:val="hybridMultilevel"/>
    <w:tmpl w:val="EF3C96C2"/>
    <w:lvl w:ilvl="0" w:tplc="CDE2D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F6"/>
    <w:rsid w:val="00013ED1"/>
    <w:rsid w:val="000558F4"/>
    <w:rsid w:val="000B4793"/>
    <w:rsid w:val="004436A9"/>
    <w:rsid w:val="00492B71"/>
    <w:rsid w:val="004F3561"/>
    <w:rsid w:val="00625A0D"/>
    <w:rsid w:val="0066017D"/>
    <w:rsid w:val="00733A22"/>
    <w:rsid w:val="00774782"/>
    <w:rsid w:val="00955F49"/>
    <w:rsid w:val="009D41CE"/>
    <w:rsid w:val="00A41826"/>
    <w:rsid w:val="00AF73C2"/>
    <w:rsid w:val="00B73391"/>
    <w:rsid w:val="00B82098"/>
    <w:rsid w:val="00B958F8"/>
    <w:rsid w:val="00B97065"/>
    <w:rsid w:val="00BD3844"/>
    <w:rsid w:val="00C06A78"/>
    <w:rsid w:val="00C45835"/>
    <w:rsid w:val="00CB7493"/>
    <w:rsid w:val="00E320F6"/>
    <w:rsid w:val="00F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92B71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2"/>
    <w:next w:val="a3"/>
    <w:link w:val="10"/>
    <w:qFormat/>
    <w:rsid w:val="00492B71"/>
    <w:pPr>
      <w:keepNext/>
      <w:keepLines/>
      <w:pageBreakBefore/>
      <w:numPr>
        <w:numId w:val="0"/>
      </w:numPr>
      <w:suppressAutoHyphens/>
      <w:jc w:val="center"/>
      <w:outlineLvl w:val="0"/>
    </w:pPr>
    <w:rPr>
      <w:rFonts w:eastAsia="Times New Roman"/>
      <w:caps/>
      <w:szCs w:val="20"/>
      <w:lang w:eastAsia="en-US"/>
    </w:rPr>
  </w:style>
  <w:style w:type="paragraph" w:styleId="20">
    <w:name w:val="heading 2"/>
    <w:basedOn w:val="2"/>
    <w:next w:val="a3"/>
    <w:link w:val="21"/>
    <w:autoRedefine/>
    <w:uiPriority w:val="1"/>
    <w:unhideWhenUsed/>
    <w:qFormat/>
    <w:rsid w:val="00492B71"/>
    <w:pPr>
      <w:keepNext/>
      <w:keepLines/>
      <w:numPr>
        <w:numId w:val="0"/>
      </w:numPr>
      <w:ind w:firstLine="709"/>
      <w:jc w:val="center"/>
      <w:outlineLvl w:val="1"/>
    </w:pPr>
    <w:rPr>
      <w:rFonts w:eastAsia="Andale Sans UI"/>
      <w:bCs/>
      <w:szCs w:val="28"/>
      <w:lang w:eastAsia="x-none"/>
    </w:rPr>
  </w:style>
  <w:style w:type="paragraph" w:styleId="3">
    <w:name w:val="heading 3"/>
    <w:basedOn w:val="2"/>
    <w:next w:val="a3"/>
    <w:link w:val="30"/>
    <w:uiPriority w:val="1"/>
    <w:unhideWhenUsed/>
    <w:qFormat/>
    <w:rsid w:val="00492B71"/>
    <w:pPr>
      <w:keepNext/>
      <w:keepLines/>
      <w:numPr>
        <w:numId w:val="0"/>
      </w:numPr>
      <w:ind w:firstLine="709"/>
      <w:outlineLvl w:val="2"/>
    </w:pPr>
    <w:rPr>
      <w:rFonts w:eastAsia="Times New Roman"/>
      <w:bCs/>
      <w:szCs w:val="20"/>
      <w:lang w:val="x-none" w:eastAsia="x-none"/>
    </w:rPr>
  </w:style>
  <w:style w:type="paragraph" w:styleId="4">
    <w:name w:val="heading 4"/>
    <w:basedOn w:val="a2"/>
    <w:next w:val="a3"/>
    <w:link w:val="40"/>
    <w:uiPriority w:val="1"/>
    <w:unhideWhenUsed/>
    <w:qFormat/>
    <w:rsid w:val="00492B71"/>
    <w:pPr>
      <w:keepNext/>
      <w:keepLines/>
      <w:outlineLvl w:val="3"/>
    </w:pPr>
    <w:rPr>
      <w:rFonts w:eastAsia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3"/>
    <w:link w:val="50"/>
    <w:uiPriority w:val="1"/>
    <w:unhideWhenUsed/>
    <w:qFormat/>
    <w:rsid w:val="00492B71"/>
    <w:pPr>
      <w:keepNext/>
      <w:keepLines/>
      <w:outlineLvl w:val="4"/>
    </w:pPr>
    <w:rPr>
      <w:rFonts w:eastAsia="Times New Roman"/>
      <w:sz w:val="28"/>
      <w:szCs w:val="20"/>
      <w:lang w:val="x-none" w:eastAsia="x-none"/>
    </w:rPr>
  </w:style>
  <w:style w:type="paragraph" w:styleId="6">
    <w:name w:val="heading 6"/>
    <w:basedOn w:val="a2"/>
    <w:next w:val="a3"/>
    <w:link w:val="60"/>
    <w:uiPriority w:val="1"/>
    <w:unhideWhenUsed/>
    <w:qFormat/>
    <w:rsid w:val="00492B71"/>
    <w:pPr>
      <w:keepNext/>
      <w:keepLines/>
      <w:outlineLvl w:val="5"/>
    </w:pPr>
    <w:rPr>
      <w:rFonts w:eastAsia="Times New Roman"/>
      <w:iCs/>
      <w:sz w:val="28"/>
      <w:szCs w:val="20"/>
      <w:lang w:val="x-none" w:eastAsia="x-none"/>
    </w:rPr>
  </w:style>
  <w:style w:type="paragraph" w:styleId="7">
    <w:name w:val="heading 7"/>
    <w:basedOn w:val="a2"/>
    <w:next w:val="a3"/>
    <w:link w:val="70"/>
    <w:uiPriority w:val="1"/>
    <w:unhideWhenUsed/>
    <w:qFormat/>
    <w:rsid w:val="00492B71"/>
    <w:pPr>
      <w:keepNext/>
      <w:keepLines/>
      <w:outlineLvl w:val="6"/>
    </w:pPr>
    <w:rPr>
      <w:rFonts w:eastAsia="Times New Roman"/>
      <w:iCs/>
      <w:sz w:val="28"/>
      <w:szCs w:val="20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3">
    <w:name w:val="Отступ от заголовка"/>
    <w:basedOn w:val="a2"/>
    <w:next w:val="a2"/>
    <w:uiPriority w:val="2"/>
    <w:qFormat/>
    <w:rsid w:val="00492B71"/>
    <w:pPr>
      <w:keepNext/>
    </w:pPr>
    <w:rPr>
      <w:rFonts w:eastAsia="Times New Roman"/>
      <w:i/>
      <w:lang w:eastAsia="x-none"/>
    </w:rPr>
  </w:style>
  <w:style w:type="paragraph" w:customStyle="1" w:styleId="a7">
    <w:name w:val="Заголовок без включения в структуру"/>
    <w:basedOn w:val="a2"/>
    <w:uiPriority w:val="1"/>
    <w:qFormat/>
    <w:rsid w:val="00492B71"/>
    <w:pPr>
      <w:pageBreakBefore/>
      <w:jc w:val="center"/>
    </w:pPr>
    <w:rPr>
      <w:rFonts w:eastAsia="Times New Roman"/>
      <w:caps/>
    </w:rPr>
  </w:style>
  <w:style w:type="paragraph" w:customStyle="1" w:styleId="a0">
    <w:name w:val="Таблица Наименование"/>
    <w:basedOn w:val="a2"/>
    <w:next w:val="a2"/>
    <w:uiPriority w:val="2"/>
    <w:qFormat/>
    <w:rsid w:val="00492B71"/>
    <w:pPr>
      <w:keepNext/>
      <w:numPr>
        <w:numId w:val="11"/>
      </w:numPr>
      <w:spacing w:before="360"/>
    </w:pPr>
    <w:rPr>
      <w:rFonts w:eastAsia="Times New Roman"/>
    </w:rPr>
  </w:style>
  <w:style w:type="paragraph" w:customStyle="1" w:styleId="14">
    <w:name w:val="таблЦентр14"/>
    <w:basedOn w:val="a2"/>
    <w:uiPriority w:val="3"/>
    <w:qFormat/>
    <w:rsid w:val="00492B71"/>
    <w:pPr>
      <w:snapToGrid w:val="0"/>
      <w:jc w:val="center"/>
    </w:pPr>
    <w:rPr>
      <w:rFonts w:eastAsia="Times New Roman"/>
      <w:iCs/>
      <w:szCs w:val="28"/>
    </w:rPr>
  </w:style>
  <w:style w:type="paragraph" w:customStyle="1" w:styleId="140">
    <w:name w:val="таблСлева14"/>
    <w:basedOn w:val="14"/>
    <w:uiPriority w:val="3"/>
    <w:qFormat/>
    <w:rsid w:val="00492B71"/>
    <w:pPr>
      <w:jc w:val="left"/>
    </w:pPr>
  </w:style>
  <w:style w:type="paragraph" w:customStyle="1" w:styleId="12">
    <w:name w:val="таблСлева12"/>
    <w:basedOn w:val="140"/>
    <w:uiPriority w:val="3"/>
    <w:qFormat/>
    <w:rsid w:val="00492B71"/>
  </w:style>
  <w:style w:type="paragraph" w:customStyle="1" w:styleId="120">
    <w:name w:val="таблЦентр12"/>
    <w:basedOn w:val="12"/>
    <w:uiPriority w:val="3"/>
    <w:qFormat/>
    <w:rsid w:val="00492B71"/>
    <w:pPr>
      <w:jc w:val="center"/>
    </w:pPr>
  </w:style>
  <w:style w:type="paragraph" w:customStyle="1" w:styleId="a1">
    <w:name w:val="Рисунок Наименование"/>
    <w:basedOn w:val="a8"/>
    <w:next w:val="a2"/>
    <w:uiPriority w:val="2"/>
    <w:qFormat/>
    <w:rsid w:val="00492B71"/>
    <w:pPr>
      <w:keepNext w:val="0"/>
      <w:keepLines/>
      <w:numPr>
        <w:numId w:val="12"/>
      </w:numPr>
      <w:spacing w:after="360"/>
    </w:pPr>
  </w:style>
  <w:style w:type="paragraph" w:customStyle="1" w:styleId="a8">
    <w:name w:val="Рисунок"/>
    <w:basedOn w:val="a2"/>
    <w:next w:val="a1"/>
    <w:uiPriority w:val="2"/>
    <w:qFormat/>
    <w:rsid w:val="00492B71"/>
    <w:pPr>
      <w:keepNext/>
      <w:spacing w:before="240"/>
      <w:jc w:val="center"/>
    </w:pPr>
    <w:rPr>
      <w:rFonts w:eastAsia="Times New Roman"/>
      <w:color w:val="000000"/>
    </w:rPr>
  </w:style>
  <w:style w:type="paragraph" w:customStyle="1" w:styleId="a9">
    <w:name w:val="Титул_Заголовок"/>
    <w:link w:val="aa"/>
    <w:uiPriority w:val="38"/>
    <w:qFormat/>
    <w:rsid w:val="00492B71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character" w:customStyle="1" w:styleId="aa">
    <w:name w:val="Титул_Заголовок Знак"/>
    <w:link w:val="a9"/>
    <w:uiPriority w:val="38"/>
    <w:rsid w:val="00492B71"/>
    <w:rPr>
      <w:rFonts w:ascii="Times New Roman" w:eastAsia="Times New Roman" w:hAnsi="Times New Roman"/>
      <w:sz w:val="28"/>
    </w:rPr>
  </w:style>
  <w:style w:type="paragraph" w:customStyle="1" w:styleId="ab">
    <w:name w:val="Титул_текст"/>
    <w:basedOn w:val="a9"/>
    <w:uiPriority w:val="38"/>
    <w:qFormat/>
    <w:rsid w:val="00492B71"/>
    <w:pPr>
      <w:jc w:val="left"/>
    </w:pPr>
  </w:style>
  <w:style w:type="paragraph" w:customStyle="1" w:styleId="ac">
    <w:name w:val="Титул_Название"/>
    <w:basedOn w:val="a9"/>
    <w:uiPriority w:val="38"/>
    <w:qFormat/>
    <w:rsid w:val="00492B71"/>
    <w:rPr>
      <w:caps/>
      <w:sz w:val="32"/>
    </w:rPr>
  </w:style>
  <w:style w:type="paragraph" w:customStyle="1" w:styleId="ad">
    <w:name w:val="Подзаголовок без включения в содержание"/>
    <w:basedOn w:val="a2"/>
    <w:next w:val="a3"/>
    <w:uiPriority w:val="1"/>
    <w:qFormat/>
    <w:rsid w:val="00492B71"/>
    <w:pPr>
      <w:keepNext/>
      <w:keepLines/>
    </w:pPr>
    <w:rPr>
      <w:rFonts w:eastAsia="Times New Roman"/>
      <w:i/>
      <w:lang w:eastAsia="x-none"/>
    </w:rPr>
  </w:style>
  <w:style w:type="paragraph" w:customStyle="1" w:styleId="ae">
    <w:name w:val="Список с тире"/>
    <w:basedOn w:val="a"/>
    <w:link w:val="af"/>
    <w:qFormat/>
    <w:rsid w:val="00492B71"/>
    <w:pPr>
      <w:numPr>
        <w:numId w:val="0"/>
      </w:numPr>
      <w:ind w:firstLine="709"/>
    </w:pPr>
    <w:rPr>
      <w:rFonts w:eastAsia="Times New Roman"/>
      <w:szCs w:val="20"/>
      <w:lang w:eastAsia="en-US"/>
    </w:rPr>
  </w:style>
  <w:style w:type="character" w:customStyle="1" w:styleId="af">
    <w:name w:val="Список с тире Знак"/>
    <w:link w:val="ae"/>
    <w:rsid w:val="00492B71"/>
    <w:rPr>
      <w:rFonts w:ascii="Times New Roman" w:eastAsia="Times New Roman" w:hAnsi="Times New Roman"/>
      <w:sz w:val="24"/>
    </w:rPr>
  </w:style>
  <w:style w:type="paragraph" w:styleId="a">
    <w:name w:val="List Bullet"/>
    <w:basedOn w:val="a2"/>
    <w:uiPriority w:val="99"/>
    <w:semiHidden/>
    <w:unhideWhenUsed/>
    <w:rsid w:val="009D41CE"/>
    <w:pPr>
      <w:numPr>
        <w:numId w:val="3"/>
      </w:numPr>
      <w:contextualSpacing/>
    </w:pPr>
  </w:style>
  <w:style w:type="paragraph" w:customStyle="1" w:styleId="22">
    <w:name w:val="Табл2"/>
    <w:basedOn w:val="a2"/>
    <w:link w:val="23"/>
    <w:qFormat/>
    <w:rsid w:val="00492B71"/>
    <w:pPr>
      <w:widowControl w:val="0"/>
      <w:autoSpaceDE w:val="0"/>
      <w:autoSpaceDN w:val="0"/>
      <w:jc w:val="center"/>
    </w:pPr>
    <w:rPr>
      <w:rFonts w:ascii="Times New Roman CYR" w:eastAsia="Times New Roman" w:hAnsi="Times New Roman CYR"/>
      <w:sz w:val="20"/>
      <w:szCs w:val="20"/>
      <w:lang w:val="x-none" w:eastAsia="x-none"/>
    </w:rPr>
  </w:style>
  <w:style w:type="character" w:customStyle="1" w:styleId="23">
    <w:name w:val="Табл2 Знак"/>
    <w:link w:val="22"/>
    <w:rsid w:val="00492B71"/>
    <w:rPr>
      <w:rFonts w:ascii="Times New Roman CYR" w:eastAsia="Times New Roman" w:hAnsi="Times New Roman CYR"/>
      <w:lang w:val="x-none" w:eastAsia="x-none"/>
    </w:rPr>
  </w:style>
  <w:style w:type="paragraph" w:customStyle="1" w:styleId="-11">
    <w:name w:val="Цветной список - Акцент 11"/>
    <w:basedOn w:val="a2"/>
    <w:qFormat/>
    <w:rsid w:val="00492B71"/>
    <w:pPr>
      <w:widowControl w:val="0"/>
      <w:numPr>
        <w:numId w:val="13"/>
      </w:numPr>
      <w:tabs>
        <w:tab w:val="left" w:pos="993"/>
      </w:tabs>
      <w:autoSpaceDE w:val="0"/>
      <w:autoSpaceDN w:val="0"/>
      <w:spacing w:before="120" w:after="60"/>
    </w:pPr>
    <w:rPr>
      <w:rFonts w:ascii="Times New Roman CYR" w:eastAsia="Times New Roman" w:hAnsi="Times New Roman CYR"/>
      <w:lang w:val="x-none" w:eastAsia="x-none"/>
    </w:rPr>
  </w:style>
  <w:style w:type="character" w:customStyle="1" w:styleId="10">
    <w:name w:val="Заголовок 1 Знак"/>
    <w:link w:val="1"/>
    <w:rsid w:val="00492B71"/>
    <w:rPr>
      <w:rFonts w:ascii="Times New Roman" w:eastAsia="Times New Roman" w:hAnsi="Times New Roman"/>
      <w:caps/>
      <w:sz w:val="24"/>
    </w:rPr>
  </w:style>
  <w:style w:type="paragraph" w:styleId="2">
    <w:name w:val="List Number 2"/>
    <w:basedOn w:val="a2"/>
    <w:uiPriority w:val="99"/>
    <w:semiHidden/>
    <w:unhideWhenUsed/>
    <w:rsid w:val="009D41CE"/>
    <w:pPr>
      <w:numPr>
        <w:numId w:val="6"/>
      </w:numPr>
      <w:contextualSpacing/>
    </w:pPr>
  </w:style>
  <w:style w:type="character" w:customStyle="1" w:styleId="21">
    <w:name w:val="Заголовок 2 Знак"/>
    <w:link w:val="20"/>
    <w:uiPriority w:val="1"/>
    <w:rsid w:val="00492B71"/>
    <w:rPr>
      <w:rFonts w:ascii="Times New Roman" w:eastAsia="Andale Sans UI" w:hAnsi="Times New Roman"/>
      <w:bCs/>
      <w:sz w:val="24"/>
      <w:szCs w:val="28"/>
      <w:lang w:eastAsia="x-none"/>
    </w:rPr>
  </w:style>
  <w:style w:type="character" w:customStyle="1" w:styleId="30">
    <w:name w:val="Заголовок 3 Знак"/>
    <w:link w:val="3"/>
    <w:uiPriority w:val="1"/>
    <w:rsid w:val="00492B71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40">
    <w:name w:val="Заголовок 4 Знак"/>
    <w:link w:val="4"/>
    <w:uiPriority w:val="1"/>
    <w:rsid w:val="00492B71"/>
    <w:rPr>
      <w:rFonts w:ascii="Times New Roman" w:eastAsia="Times New Roman" w:hAnsi="Times New Roman"/>
      <w:bCs/>
      <w:iCs/>
      <w:sz w:val="28"/>
      <w:lang w:val="x-none" w:eastAsia="x-none"/>
    </w:rPr>
  </w:style>
  <w:style w:type="character" w:customStyle="1" w:styleId="50">
    <w:name w:val="Заголовок 5 Знак"/>
    <w:link w:val="5"/>
    <w:uiPriority w:val="1"/>
    <w:rsid w:val="00492B71"/>
    <w:rPr>
      <w:rFonts w:ascii="Times New Roman" w:eastAsia="Times New Roman" w:hAnsi="Times New Roman"/>
      <w:sz w:val="28"/>
      <w:lang w:val="x-none" w:eastAsia="x-none"/>
    </w:rPr>
  </w:style>
  <w:style w:type="character" w:customStyle="1" w:styleId="60">
    <w:name w:val="Заголовок 6 Знак"/>
    <w:link w:val="6"/>
    <w:uiPriority w:val="1"/>
    <w:rsid w:val="00492B71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70">
    <w:name w:val="Заголовок 7 Знак"/>
    <w:link w:val="7"/>
    <w:uiPriority w:val="1"/>
    <w:rsid w:val="00492B71"/>
    <w:rPr>
      <w:rFonts w:ascii="Times New Roman" w:eastAsia="Times New Roman" w:hAnsi="Times New Roman"/>
      <w:iCs/>
      <w:sz w:val="28"/>
      <w:lang w:val="x-none" w:eastAsia="x-none"/>
    </w:rPr>
  </w:style>
  <w:style w:type="character" w:styleId="af0">
    <w:name w:val="Strong"/>
    <w:uiPriority w:val="19"/>
    <w:unhideWhenUsed/>
    <w:qFormat/>
    <w:rsid w:val="00492B71"/>
    <w:rPr>
      <w:b/>
      <w:bCs/>
    </w:rPr>
  </w:style>
  <w:style w:type="character" w:styleId="af1">
    <w:name w:val="Emphasis"/>
    <w:uiPriority w:val="20"/>
    <w:qFormat/>
    <w:rsid w:val="00492B71"/>
    <w:rPr>
      <w:i/>
      <w:iCs/>
    </w:rPr>
  </w:style>
  <w:style w:type="paragraph" w:styleId="af2">
    <w:name w:val="List Paragraph"/>
    <w:basedOn w:val="a2"/>
    <w:link w:val="af3"/>
    <w:uiPriority w:val="99"/>
    <w:qFormat/>
    <w:rsid w:val="00492B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99"/>
    <w:locked/>
    <w:rsid w:val="00492B71"/>
    <w:rPr>
      <w:rFonts w:asciiTheme="minorHAnsi" w:eastAsiaTheme="minorHAnsi" w:hAnsiTheme="minorHAnsi" w:cstheme="minorBidi"/>
      <w:sz w:val="22"/>
      <w:szCs w:val="22"/>
    </w:rPr>
  </w:style>
  <w:style w:type="paragraph" w:styleId="af4">
    <w:name w:val="TOC Heading"/>
    <w:basedOn w:val="1"/>
    <w:next w:val="a2"/>
    <w:uiPriority w:val="39"/>
    <w:unhideWhenUsed/>
    <w:qFormat/>
    <w:rsid w:val="00492B71"/>
    <w:pPr>
      <w:pageBreakBefore w:val="0"/>
      <w:suppressAutoHyphens w:val="0"/>
      <w:spacing w:before="240" w:line="259" w:lineRule="auto"/>
      <w:contextualSpacing w:val="0"/>
      <w:jc w:val="left"/>
      <w:outlineLvl w:val="9"/>
    </w:pPr>
    <w:rPr>
      <w:rFonts w:ascii="Calibri Light" w:hAnsi="Calibri Light"/>
      <w:caps w:val="0"/>
      <w:color w:val="2E74B5"/>
      <w:sz w:val="32"/>
      <w:szCs w:val="32"/>
      <w:lang w:eastAsia="ru-RU"/>
    </w:rPr>
  </w:style>
  <w:style w:type="paragraph" w:styleId="af5">
    <w:name w:val="Balloon Text"/>
    <w:basedOn w:val="a2"/>
    <w:link w:val="af6"/>
    <w:uiPriority w:val="99"/>
    <w:semiHidden/>
    <w:unhideWhenUsed/>
    <w:rsid w:val="00AF73C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semiHidden/>
    <w:rsid w:val="00AF73C2"/>
    <w:rPr>
      <w:rFonts w:ascii="Tahoma" w:hAnsi="Tahoma" w:cs="Tahoma"/>
      <w:sz w:val="16"/>
      <w:szCs w:val="16"/>
      <w:lang w:eastAsia="ru-RU"/>
    </w:rPr>
  </w:style>
  <w:style w:type="paragraph" w:styleId="af7">
    <w:name w:val="Body Text"/>
    <w:aliases w:val="body text Знак Знак,Знак Знак,Знак Знак3,Знак1,Знак1 Знак1,Основной текст Знак Знак,Основной текст Знак Знак Знак Знак Знак,Основной текст Знак Знак Знак Знак1 Знак"/>
    <w:basedOn w:val="a2"/>
    <w:link w:val="af8"/>
    <w:uiPriority w:val="1"/>
    <w:qFormat/>
    <w:rsid w:val="00B73391"/>
    <w:pPr>
      <w:suppressAutoHyphens/>
      <w:spacing w:after="120"/>
    </w:pPr>
    <w:rPr>
      <w:rFonts w:eastAsia="Times New Roman"/>
      <w:szCs w:val="20"/>
      <w:lang w:eastAsia="ar-SA"/>
    </w:rPr>
  </w:style>
  <w:style w:type="character" w:customStyle="1" w:styleId="af8">
    <w:name w:val="Основной текст Знак"/>
    <w:aliases w:val="body text Знак Знак Знак1,Знак Знак Знак1,Знак Знак3 Знак1,Знак1 Знак2,Знак1 Знак1 Знак1,Основной текст Знак Знак Знак1,Основной текст Знак Знак Знак Знак Знак Знак1,Основной текст Знак Знак Знак Знак1 Знак Знак1"/>
    <w:basedOn w:val="a4"/>
    <w:link w:val="af7"/>
    <w:uiPriority w:val="1"/>
    <w:rsid w:val="00B73391"/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92B71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2"/>
    <w:next w:val="a3"/>
    <w:link w:val="10"/>
    <w:qFormat/>
    <w:rsid w:val="00492B71"/>
    <w:pPr>
      <w:keepNext/>
      <w:keepLines/>
      <w:pageBreakBefore/>
      <w:numPr>
        <w:numId w:val="0"/>
      </w:numPr>
      <w:suppressAutoHyphens/>
      <w:jc w:val="center"/>
      <w:outlineLvl w:val="0"/>
    </w:pPr>
    <w:rPr>
      <w:rFonts w:eastAsia="Times New Roman"/>
      <w:caps/>
      <w:szCs w:val="20"/>
      <w:lang w:eastAsia="en-US"/>
    </w:rPr>
  </w:style>
  <w:style w:type="paragraph" w:styleId="20">
    <w:name w:val="heading 2"/>
    <w:basedOn w:val="2"/>
    <w:next w:val="a3"/>
    <w:link w:val="21"/>
    <w:autoRedefine/>
    <w:uiPriority w:val="1"/>
    <w:unhideWhenUsed/>
    <w:qFormat/>
    <w:rsid w:val="00492B71"/>
    <w:pPr>
      <w:keepNext/>
      <w:keepLines/>
      <w:numPr>
        <w:numId w:val="0"/>
      </w:numPr>
      <w:ind w:firstLine="709"/>
      <w:jc w:val="center"/>
      <w:outlineLvl w:val="1"/>
    </w:pPr>
    <w:rPr>
      <w:rFonts w:eastAsia="Andale Sans UI"/>
      <w:bCs/>
      <w:szCs w:val="28"/>
      <w:lang w:eastAsia="x-none"/>
    </w:rPr>
  </w:style>
  <w:style w:type="paragraph" w:styleId="3">
    <w:name w:val="heading 3"/>
    <w:basedOn w:val="2"/>
    <w:next w:val="a3"/>
    <w:link w:val="30"/>
    <w:uiPriority w:val="1"/>
    <w:unhideWhenUsed/>
    <w:qFormat/>
    <w:rsid w:val="00492B71"/>
    <w:pPr>
      <w:keepNext/>
      <w:keepLines/>
      <w:numPr>
        <w:numId w:val="0"/>
      </w:numPr>
      <w:ind w:firstLine="709"/>
      <w:outlineLvl w:val="2"/>
    </w:pPr>
    <w:rPr>
      <w:rFonts w:eastAsia="Times New Roman"/>
      <w:bCs/>
      <w:szCs w:val="20"/>
      <w:lang w:val="x-none" w:eastAsia="x-none"/>
    </w:rPr>
  </w:style>
  <w:style w:type="paragraph" w:styleId="4">
    <w:name w:val="heading 4"/>
    <w:basedOn w:val="a2"/>
    <w:next w:val="a3"/>
    <w:link w:val="40"/>
    <w:uiPriority w:val="1"/>
    <w:unhideWhenUsed/>
    <w:qFormat/>
    <w:rsid w:val="00492B71"/>
    <w:pPr>
      <w:keepNext/>
      <w:keepLines/>
      <w:outlineLvl w:val="3"/>
    </w:pPr>
    <w:rPr>
      <w:rFonts w:eastAsia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3"/>
    <w:link w:val="50"/>
    <w:uiPriority w:val="1"/>
    <w:unhideWhenUsed/>
    <w:qFormat/>
    <w:rsid w:val="00492B71"/>
    <w:pPr>
      <w:keepNext/>
      <w:keepLines/>
      <w:outlineLvl w:val="4"/>
    </w:pPr>
    <w:rPr>
      <w:rFonts w:eastAsia="Times New Roman"/>
      <w:sz w:val="28"/>
      <w:szCs w:val="20"/>
      <w:lang w:val="x-none" w:eastAsia="x-none"/>
    </w:rPr>
  </w:style>
  <w:style w:type="paragraph" w:styleId="6">
    <w:name w:val="heading 6"/>
    <w:basedOn w:val="a2"/>
    <w:next w:val="a3"/>
    <w:link w:val="60"/>
    <w:uiPriority w:val="1"/>
    <w:unhideWhenUsed/>
    <w:qFormat/>
    <w:rsid w:val="00492B71"/>
    <w:pPr>
      <w:keepNext/>
      <w:keepLines/>
      <w:outlineLvl w:val="5"/>
    </w:pPr>
    <w:rPr>
      <w:rFonts w:eastAsia="Times New Roman"/>
      <w:iCs/>
      <w:sz w:val="28"/>
      <w:szCs w:val="20"/>
      <w:lang w:val="x-none" w:eastAsia="x-none"/>
    </w:rPr>
  </w:style>
  <w:style w:type="paragraph" w:styleId="7">
    <w:name w:val="heading 7"/>
    <w:basedOn w:val="a2"/>
    <w:next w:val="a3"/>
    <w:link w:val="70"/>
    <w:uiPriority w:val="1"/>
    <w:unhideWhenUsed/>
    <w:qFormat/>
    <w:rsid w:val="00492B71"/>
    <w:pPr>
      <w:keepNext/>
      <w:keepLines/>
      <w:outlineLvl w:val="6"/>
    </w:pPr>
    <w:rPr>
      <w:rFonts w:eastAsia="Times New Roman"/>
      <w:iCs/>
      <w:sz w:val="28"/>
      <w:szCs w:val="20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3">
    <w:name w:val="Отступ от заголовка"/>
    <w:basedOn w:val="a2"/>
    <w:next w:val="a2"/>
    <w:uiPriority w:val="2"/>
    <w:qFormat/>
    <w:rsid w:val="00492B71"/>
    <w:pPr>
      <w:keepNext/>
    </w:pPr>
    <w:rPr>
      <w:rFonts w:eastAsia="Times New Roman"/>
      <w:i/>
      <w:lang w:eastAsia="x-none"/>
    </w:rPr>
  </w:style>
  <w:style w:type="paragraph" w:customStyle="1" w:styleId="a7">
    <w:name w:val="Заголовок без включения в структуру"/>
    <w:basedOn w:val="a2"/>
    <w:uiPriority w:val="1"/>
    <w:qFormat/>
    <w:rsid w:val="00492B71"/>
    <w:pPr>
      <w:pageBreakBefore/>
      <w:jc w:val="center"/>
    </w:pPr>
    <w:rPr>
      <w:rFonts w:eastAsia="Times New Roman"/>
      <w:caps/>
    </w:rPr>
  </w:style>
  <w:style w:type="paragraph" w:customStyle="1" w:styleId="a0">
    <w:name w:val="Таблица Наименование"/>
    <w:basedOn w:val="a2"/>
    <w:next w:val="a2"/>
    <w:uiPriority w:val="2"/>
    <w:qFormat/>
    <w:rsid w:val="00492B71"/>
    <w:pPr>
      <w:keepNext/>
      <w:numPr>
        <w:numId w:val="11"/>
      </w:numPr>
      <w:spacing w:before="360"/>
    </w:pPr>
    <w:rPr>
      <w:rFonts w:eastAsia="Times New Roman"/>
    </w:rPr>
  </w:style>
  <w:style w:type="paragraph" w:customStyle="1" w:styleId="14">
    <w:name w:val="таблЦентр14"/>
    <w:basedOn w:val="a2"/>
    <w:uiPriority w:val="3"/>
    <w:qFormat/>
    <w:rsid w:val="00492B71"/>
    <w:pPr>
      <w:snapToGrid w:val="0"/>
      <w:jc w:val="center"/>
    </w:pPr>
    <w:rPr>
      <w:rFonts w:eastAsia="Times New Roman"/>
      <w:iCs/>
      <w:szCs w:val="28"/>
    </w:rPr>
  </w:style>
  <w:style w:type="paragraph" w:customStyle="1" w:styleId="140">
    <w:name w:val="таблСлева14"/>
    <w:basedOn w:val="14"/>
    <w:uiPriority w:val="3"/>
    <w:qFormat/>
    <w:rsid w:val="00492B71"/>
    <w:pPr>
      <w:jc w:val="left"/>
    </w:pPr>
  </w:style>
  <w:style w:type="paragraph" w:customStyle="1" w:styleId="12">
    <w:name w:val="таблСлева12"/>
    <w:basedOn w:val="140"/>
    <w:uiPriority w:val="3"/>
    <w:qFormat/>
    <w:rsid w:val="00492B71"/>
  </w:style>
  <w:style w:type="paragraph" w:customStyle="1" w:styleId="120">
    <w:name w:val="таблЦентр12"/>
    <w:basedOn w:val="12"/>
    <w:uiPriority w:val="3"/>
    <w:qFormat/>
    <w:rsid w:val="00492B71"/>
    <w:pPr>
      <w:jc w:val="center"/>
    </w:pPr>
  </w:style>
  <w:style w:type="paragraph" w:customStyle="1" w:styleId="a1">
    <w:name w:val="Рисунок Наименование"/>
    <w:basedOn w:val="a8"/>
    <w:next w:val="a2"/>
    <w:uiPriority w:val="2"/>
    <w:qFormat/>
    <w:rsid w:val="00492B71"/>
    <w:pPr>
      <w:keepNext w:val="0"/>
      <w:keepLines/>
      <w:numPr>
        <w:numId w:val="12"/>
      </w:numPr>
      <w:spacing w:after="360"/>
    </w:pPr>
  </w:style>
  <w:style w:type="paragraph" w:customStyle="1" w:styleId="a8">
    <w:name w:val="Рисунок"/>
    <w:basedOn w:val="a2"/>
    <w:next w:val="a1"/>
    <w:uiPriority w:val="2"/>
    <w:qFormat/>
    <w:rsid w:val="00492B71"/>
    <w:pPr>
      <w:keepNext/>
      <w:spacing w:before="240"/>
      <w:jc w:val="center"/>
    </w:pPr>
    <w:rPr>
      <w:rFonts w:eastAsia="Times New Roman"/>
      <w:color w:val="000000"/>
    </w:rPr>
  </w:style>
  <w:style w:type="paragraph" w:customStyle="1" w:styleId="a9">
    <w:name w:val="Титул_Заголовок"/>
    <w:link w:val="aa"/>
    <w:uiPriority w:val="38"/>
    <w:qFormat/>
    <w:rsid w:val="00492B71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character" w:customStyle="1" w:styleId="aa">
    <w:name w:val="Титул_Заголовок Знак"/>
    <w:link w:val="a9"/>
    <w:uiPriority w:val="38"/>
    <w:rsid w:val="00492B71"/>
    <w:rPr>
      <w:rFonts w:ascii="Times New Roman" w:eastAsia="Times New Roman" w:hAnsi="Times New Roman"/>
      <w:sz w:val="28"/>
    </w:rPr>
  </w:style>
  <w:style w:type="paragraph" w:customStyle="1" w:styleId="ab">
    <w:name w:val="Титул_текст"/>
    <w:basedOn w:val="a9"/>
    <w:uiPriority w:val="38"/>
    <w:qFormat/>
    <w:rsid w:val="00492B71"/>
    <w:pPr>
      <w:jc w:val="left"/>
    </w:pPr>
  </w:style>
  <w:style w:type="paragraph" w:customStyle="1" w:styleId="ac">
    <w:name w:val="Титул_Название"/>
    <w:basedOn w:val="a9"/>
    <w:uiPriority w:val="38"/>
    <w:qFormat/>
    <w:rsid w:val="00492B71"/>
    <w:rPr>
      <w:caps/>
      <w:sz w:val="32"/>
    </w:rPr>
  </w:style>
  <w:style w:type="paragraph" w:customStyle="1" w:styleId="ad">
    <w:name w:val="Подзаголовок без включения в содержание"/>
    <w:basedOn w:val="a2"/>
    <w:next w:val="a3"/>
    <w:uiPriority w:val="1"/>
    <w:qFormat/>
    <w:rsid w:val="00492B71"/>
    <w:pPr>
      <w:keepNext/>
      <w:keepLines/>
    </w:pPr>
    <w:rPr>
      <w:rFonts w:eastAsia="Times New Roman"/>
      <w:i/>
      <w:lang w:eastAsia="x-none"/>
    </w:rPr>
  </w:style>
  <w:style w:type="paragraph" w:customStyle="1" w:styleId="ae">
    <w:name w:val="Список с тире"/>
    <w:basedOn w:val="a"/>
    <w:link w:val="af"/>
    <w:qFormat/>
    <w:rsid w:val="00492B71"/>
    <w:pPr>
      <w:numPr>
        <w:numId w:val="0"/>
      </w:numPr>
      <w:ind w:firstLine="709"/>
    </w:pPr>
    <w:rPr>
      <w:rFonts w:eastAsia="Times New Roman"/>
      <w:szCs w:val="20"/>
      <w:lang w:eastAsia="en-US"/>
    </w:rPr>
  </w:style>
  <w:style w:type="character" w:customStyle="1" w:styleId="af">
    <w:name w:val="Список с тире Знак"/>
    <w:link w:val="ae"/>
    <w:rsid w:val="00492B71"/>
    <w:rPr>
      <w:rFonts w:ascii="Times New Roman" w:eastAsia="Times New Roman" w:hAnsi="Times New Roman"/>
      <w:sz w:val="24"/>
    </w:rPr>
  </w:style>
  <w:style w:type="paragraph" w:styleId="a">
    <w:name w:val="List Bullet"/>
    <w:basedOn w:val="a2"/>
    <w:uiPriority w:val="99"/>
    <w:semiHidden/>
    <w:unhideWhenUsed/>
    <w:rsid w:val="009D41CE"/>
    <w:pPr>
      <w:numPr>
        <w:numId w:val="3"/>
      </w:numPr>
      <w:contextualSpacing/>
    </w:pPr>
  </w:style>
  <w:style w:type="paragraph" w:customStyle="1" w:styleId="22">
    <w:name w:val="Табл2"/>
    <w:basedOn w:val="a2"/>
    <w:link w:val="23"/>
    <w:qFormat/>
    <w:rsid w:val="00492B71"/>
    <w:pPr>
      <w:widowControl w:val="0"/>
      <w:autoSpaceDE w:val="0"/>
      <w:autoSpaceDN w:val="0"/>
      <w:jc w:val="center"/>
    </w:pPr>
    <w:rPr>
      <w:rFonts w:ascii="Times New Roman CYR" w:eastAsia="Times New Roman" w:hAnsi="Times New Roman CYR"/>
      <w:sz w:val="20"/>
      <w:szCs w:val="20"/>
      <w:lang w:val="x-none" w:eastAsia="x-none"/>
    </w:rPr>
  </w:style>
  <w:style w:type="character" w:customStyle="1" w:styleId="23">
    <w:name w:val="Табл2 Знак"/>
    <w:link w:val="22"/>
    <w:rsid w:val="00492B71"/>
    <w:rPr>
      <w:rFonts w:ascii="Times New Roman CYR" w:eastAsia="Times New Roman" w:hAnsi="Times New Roman CYR"/>
      <w:lang w:val="x-none" w:eastAsia="x-none"/>
    </w:rPr>
  </w:style>
  <w:style w:type="paragraph" w:customStyle="1" w:styleId="-11">
    <w:name w:val="Цветной список - Акцент 11"/>
    <w:basedOn w:val="a2"/>
    <w:qFormat/>
    <w:rsid w:val="00492B71"/>
    <w:pPr>
      <w:widowControl w:val="0"/>
      <w:numPr>
        <w:numId w:val="13"/>
      </w:numPr>
      <w:tabs>
        <w:tab w:val="left" w:pos="993"/>
      </w:tabs>
      <w:autoSpaceDE w:val="0"/>
      <w:autoSpaceDN w:val="0"/>
      <w:spacing w:before="120" w:after="60"/>
    </w:pPr>
    <w:rPr>
      <w:rFonts w:ascii="Times New Roman CYR" w:eastAsia="Times New Roman" w:hAnsi="Times New Roman CYR"/>
      <w:lang w:val="x-none" w:eastAsia="x-none"/>
    </w:rPr>
  </w:style>
  <w:style w:type="character" w:customStyle="1" w:styleId="10">
    <w:name w:val="Заголовок 1 Знак"/>
    <w:link w:val="1"/>
    <w:rsid w:val="00492B71"/>
    <w:rPr>
      <w:rFonts w:ascii="Times New Roman" w:eastAsia="Times New Roman" w:hAnsi="Times New Roman"/>
      <w:caps/>
      <w:sz w:val="24"/>
    </w:rPr>
  </w:style>
  <w:style w:type="paragraph" w:styleId="2">
    <w:name w:val="List Number 2"/>
    <w:basedOn w:val="a2"/>
    <w:uiPriority w:val="99"/>
    <w:semiHidden/>
    <w:unhideWhenUsed/>
    <w:rsid w:val="009D41CE"/>
    <w:pPr>
      <w:numPr>
        <w:numId w:val="6"/>
      </w:numPr>
      <w:contextualSpacing/>
    </w:pPr>
  </w:style>
  <w:style w:type="character" w:customStyle="1" w:styleId="21">
    <w:name w:val="Заголовок 2 Знак"/>
    <w:link w:val="20"/>
    <w:uiPriority w:val="1"/>
    <w:rsid w:val="00492B71"/>
    <w:rPr>
      <w:rFonts w:ascii="Times New Roman" w:eastAsia="Andale Sans UI" w:hAnsi="Times New Roman"/>
      <w:bCs/>
      <w:sz w:val="24"/>
      <w:szCs w:val="28"/>
      <w:lang w:eastAsia="x-none"/>
    </w:rPr>
  </w:style>
  <w:style w:type="character" w:customStyle="1" w:styleId="30">
    <w:name w:val="Заголовок 3 Знак"/>
    <w:link w:val="3"/>
    <w:uiPriority w:val="1"/>
    <w:rsid w:val="00492B71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40">
    <w:name w:val="Заголовок 4 Знак"/>
    <w:link w:val="4"/>
    <w:uiPriority w:val="1"/>
    <w:rsid w:val="00492B71"/>
    <w:rPr>
      <w:rFonts w:ascii="Times New Roman" w:eastAsia="Times New Roman" w:hAnsi="Times New Roman"/>
      <w:bCs/>
      <w:iCs/>
      <w:sz w:val="28"/>
      <w:lang w:val="x-none" w:eastAsia="x-none"/>
    </w:rPr>
  </w:style>
  <w:style w:type="character" w:customStyle="1" w:styleId="50">
    <w:name w:val="Заголовок 5 Знак"/>
    <w:link w:val="5"/>
    <w:uiPriority w:val="1"/>
    <w:rsid w:val="00492B71"/>
    <w:rPr>
      <w:rFonts w:ascii="Times New Roman" w:eastAsia="Times New Roman" w:hAnsi="Times New Roman"/>
      <w:sz w:val="28"/>
      <w:lang w:val="x-none" w:eastAsia="x-none"/>
    </w:rPr>
  </w:style>
  <w:style w:type="character" w:customStyle="1" w:styleId="60">
    <w:name w:val="Заголовок 6 Знак"/>
    <w:link w:val="6"/>
    <w:uiPriority w:val="1"/>
    <w:rsid w:val="00492B71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70">
    <w:name w:val="Заголовок 7 Знак"/>
    <w:link w:val="7"/>
    <w:uiPriority w:val="1"/>
    <w:rsid w:val="00492B71"/>
    <w:rPr>
      <w:rFonts w:ascii="Times New Roman" w:eastAsia="Times New Roman" w:hAnsi="Times New Roman"/>
      <w:iCs/>
      <w:sz w:val="28"/>
      <w:lang w:val="x-none" w:eastAsia="x-none"/>
    </w:rPr>
  </w:style>
  <w:style w:type="character" w:styleId="af0">
    <w:name w:val="Strong"/>
    <w:uiPriority w:val="19"/>
    <w:unhideWhenUsed/>
    <w:qFormat/>
    <w:rsid w:val="00492B71"/>
    <w:rPr>
      <w:b/>
      <w:bCs/>
    </w:rPr>
  </w:style>
  <w:style w:type="character" w:styleId="af1">
    <w:name w:val="Emphasis"/>
    <w:uiPriority w:val="20"/>
    <w:qFormat/>
    <w:rsid w:val="00492B71"/>
    <w:rPr>
      <w:i/>
      <w:iCs/>
    </w:rPr>
  </w:style>
  <w:style w:type="paragraph" w:styleId="af2">
    <w:name w:val="List Paragraph"/>
    <w:basedOn w:val="a2"/>
    <w:link w:val="af3"/>
    <w:uiPriority w:val="99"/>
    <w:qFormat/>
    <w:rsid w:val="00492B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99"/>
    <w:locked/>
    <w:rsid w:val="00492B71"/>
    <w:rPr>
      <w:rFonts w:asciiTheme="minorHAnsi" w:eastAsiaTheme="minorHAnsi" w:hAnsiTheme="minorHAnsi" w:cstheme="minorBidi"/>
      <w:sz w:val="22"/>
      <w:szCs w:val="22"/>
    </w:rPr>
  </w:style>
  <w:style w:type="paragraph" w:styleId="af4">
    <w:name w:val="TOC Heading"/>
    <w:basedOn w:val="1"/>
    <w:next w:val="a2"/>
    <w:uiPriority w:val="39"/>
    <w:unhideWhenUsed/>
    <w:qFormat/>
    <w:rsid w:val="00492B71"/>
    <w:pPr>
      <w:pageBreakBefore w:val="0"/>
      <w:suppressAutoHyphens w:val="0"/>
      <w:spacing w:before="240" w:line="259" w:lineRule="auto"/>
      <w:contextualSpacing w:val="0"/>
      <w:jc w:val="left"/>
      <w:outlineLvl w:val="9"/>
    </w:pPr>
    <w:rPr>
      <w:rFonts w:ascii="Calibri Light" w:hAnsi="Calibri Light"/>
      <w:caps w:val="0"/>
      <w:color w:val="2E74B5"/>
      <w:sz w:val="32"/>
      <w:szCs w:val="32"/>
      <w:lang w:eastAsia="ru-RU"/>
    </w:rPr>
  </w:style>
  <w:style w:type="paragraph" w:styleId="af5">
    <w:name w:val="Balloon Text"/>
    <w:basedOn w:val="a2"/>
    <w:link w:val="af6"/>
    <w:uiPriority w:val="99"/>
    <w:semiHidden/>
    <w:unhideWhenUsed/>
    <w:rsid w:val="00AF73C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semiHidden/>
    <w:rsid w:val="00AF73C2"/>
    <w:rPr>
      <w:rFonts w:ascii="Tahoma" w:hAnsi="Tahoma" w:cs="Tahoma"/>
      <w:sz w:val="16"/>
      <w:szCs w:val="16"/>
      <w:lang w:eastAsia="ru-RU"/>
    </w:rPr>
  </w:style>
  <w:style w:type="paragraph" w:styleId="af7">
    <w:name w:val="Body Text"/>
    <w:aliases w:val="body text Знак Знак,Знак Знак,Знак Знак3,Знак1,Знак1 Знак1,Основной текст Знак Знак,Основной текст Знак Знак Знак Знак Знак,Основной текст Знак Знак Знак Знак1 Знак"/>
    <w:basedOn w:val="a2"/>
    <w:link w:val="af8"/>
    <w:uiPriority w:val="1"/>
    <w:qFormat/>
    <w:rsid w:val="00B73391"/>
    <w:pPr>
      <w:suppressAutoHyphens/>
      <w:spacing w:after="120"/>
    </w:pPr>
    <w:rPr>
      <w:rFonts w:eastAsia="Times New Roman"/>
      <w:szCs w:val="20"/>
      <w:lang w:eastAsia="ar-SA"/>
    </w:rPr>
  </w:style>
  <w:style w:type="character" w:customStyle="1" w:styleId="af8">
    <w:name w:val="Основной текст Знак"/>
    <w:aliases w:val="body text Знак Знак Знак1,Знак Знак Знак1,Знак Знак3 Знак1,Знак1 Знак2,Знак1 Знак1 Знак1,Основной текст Знак Знак Знак1,Основной текст Знак Знак Знак Знак Знак Знак1,Основной текст Знак Знак Знак Знак1 Знак Знак1"/>
    <w:basedOn w:val="a4"/>
    <w:link w:val="af7"/>
    <w:uiPriority w:val="1"/>
    <w:rsid w:val="00B73391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2;&#1073;&#1086;&#1095;&#1080;&#1081;%20&#1089;&#1090;&#1086;&#1083;\&#1054;&#1090;&#1095;&#1077;&#1090;&#1099;%20&#1052;&#1091;&#1088;&#1084;&#1072;&#1085;&#1089;&#1082;%20&#1053;&#1054;&#1050;\&#1082;&#1086;&#1085;&#1077;&#1095;.%20&#1060;&#1054;&#1056;&#1052;&#1040;_&#1077;&#1078;&#1077;&#1085;&#1077;&#1076;&#1077;&#1083;&#1100;&#1085;&#1099;&#1081;%20&#1086;&#1090;&#1095;&#1077;&#1090;%20&#1053;&#1054;&#1050;%20&#1085;&#1072;%2029.10.2021%20(&#1086;&#1090;%2009.1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2;&#1073;&#1086;&#1095;&#1080;&#1081;%20&#1089;&#1090;&#1086;&#1083;\&#1086;&#1073;&#1097;&#1080;&#1077;%20&#1090;&#1072;&#1073;&#1083;&#1080;&#109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2;&#1073;&#1086;&#1095;&#1080;&#1081;%20&#1089;&#1090;&#1086;&#1083;\&#1086;&#1073;&#1097;&#1080;&#1077;%20&#1090;&#1072;&#1073;&#1083;&#1080;&#109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037-4403-9117-24522D8549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037-4403-9117-24522D8549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037-4403-9117-24522D8549F3}"/>
              </c:ext>
            </c:extLst>
          </c:dPt>
          <c:dLbls>
            <c:dLbl>
              <c:idx val="0"/>
              <c:layout>
                <c:manualLayout>
                  <c:x val="-1.0317960424018233E-2"/>
                  <c:y val="2.2078796001563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037-4403-9117-24522D8549F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698962674751319E-2"/>
                  <c:y val="-8.39001507790249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037-4403-9117-24522D8549F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'Сфера образования'!$H$129:$H$131</c:f>
              <c:strCache>
                <c:ptCount val="3"/>
                <c:pt idx="0">
                  <c:v>Лучшие</c:v>
                </c:pt>
                <c:pt idx="1">
                  <c:v>Средние</c:v>
                </c:pt>
                <c:pt idx="2">
                  <c:v>Худшие</c:v>
                </c:pt>
              </c:strCache>
            </c:strRef>
          </c:cat>
          <c:val>
            <c:numRef>
              <c:f>'Сфера образования'!$J$129:$J$131</c:f>
              <c:numCache>
                <c:formatCode>0.0</c:formatCode>
                <c:ptCount val="3"/>
                <c:pt idx="0">
                  <c:v>54.629629629629626</c:v>
                </c:pt>
                <c:pt idx="1">
                  <c:v>45.370370370370374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037-4403-9117-24522D8549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676413255360622E-2"/>
          <c:y val="7.9710144927536225E-2"/>
          <c:w val="0.9463937621832359"/>
          <c:h val="0.672585301837270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Лист1!$B$54</c:f>
              <c:strCache>
                <c:ptCount val="1"/>
                <c:pt idx="0">
                  <c:v>итог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Лист1!$C$48:$G$48</c:f>
              <c:strCache>
                <c:ptCount val="5"/>
                <c:pt idx="0">
                  <c:v>Сфера здравоохранения</c:v>
                </c:pt>
                <c:pt idx="1">
                  <c:v>Сфера социального обслуживания</c:v>
                </c:pt>
                <c:pt idx="2">
                  <c:v>Сфера образования</c:v>
                </c:pt>
                <c:pt idx="3">
                  <c:v>Сфера культуры</c:v>
                </c:pt>
                <c:pt idx="4">
                  <c:v>Среднее значение</c:v>
                </c:pt>
              </c:strCache>
            </c:strRef>
          </c:cat>
          <c:val>
            <c:numRef>
              <c:f>Лист1!$C$54:$G$54</c:f>
              <c:numCache>
                <c:formatCode>0.0</c:formatCode>
                <c:ptCount val="5"/>
                <c:pt idx="0">
                  <c:v>89.1</c:v>
                </c:pt>
                <c:pt idx="1">
                  <c:v>94.407498077655859</c:v>
                </c:pt>
                <c:pt idx="2">
                  <c:v>90.597800839212425</c:v>
                </c:pt>
                <c:pt idx="3">
                  <c:v>90.507741109696397</c:v>
                </c:pt>
                <c:pt idx="4">
                  <c:v>91.153260006641162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F7-4DBE-96EB-E44793612E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993344"/>
        <c:axId val="211994880"/>
      </c:barChart>
      <c:catAx>
        <c:axId val="21199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994880"/>
        <c:crosses val="autoZero"/>
        <c:auto val="1"/>
        <c:lblAlgn val="ctr"/>
        <c:lblOffset val="100"/>
        <c:noMultiLvlLbl val="0"/>
      </c:catAx>
      <c:valAx>
        <c:axId val="2119948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211993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Лист5!$DT$152:$DT$168</c:f>
              <c:strCache>
                <c:ptCount val="17"/>
                <c:pt idx="0">
                  <c:v>Печенгский муниципальный округ</c:v>
                </c:pt>
                <c:pt idx="1">
                  <c:v>ЗАТО п. Видяево</c:v>
                </c:pt>
                <c:pt idx="2">
                  <c:v>Ловозерский район</c:v>
                </c:pt>
                <c:pt idx="3">
                  <c:v>г. Кировск с подведмственной территорией</c:v>
                </c:pt>
                <c:pt idx="4">
                  <c:v>Терский район</c:v>
                </c:pt>
                <c:pt idx="5">
                  <c:v>ЗАТО г. Заозерск</c:v>
                </c:pt>
                <c:pt idx="6">
                  <c:v>Ковдорский муниципальный округ</c:v>
                </c:pt>
                <c:pt idx="7">
                  <c:v>г. Мурманск</c:v>
                </c:pt>
                <c:pt idx="8">
                  <c:v>г. Мончегорск с подведомственной территорией</c:v>
                </c:pt>
                <c:pt idx="9">
                  <c:v>ЗАТО г. Островной</c:v>
                </c:pt>
                <c:pt idx="10">
                  <c:v>г. Полярные Зори с подведомственной территорией</c:v>
                </c:pt>
                <c:pt idx="11">
                  <c:v>Кандалакшский район</c:v>
                </c:pt>
                <c:pt idx="12">
                  <c:v>г. Апатиты с подведомственной территорией</c:v>
                </c:pt>
                <c:pt idx="13">
                  <c:v>ЗАТО г. Североморск</c:v>
                </c:pt>
                <c:pt idx="14">
                  <c:v>г. Оленегорск с подведомственной территорией</c:v>
                </c:pt>
                <c:pt idx="15">
                  <c:v>Кольский район</c:v>
                </c:pt>
                <c:pt idx="16">
                  <c:v>ЗАТО Александровск</c:v>
                </c:pt>
              </c:strCache>
            </c:strRef>
          </c:cat>
          <c:val>
            <c:numRef>
              <c:f>Лист5!$DU$152:$DU$168</c:f>
              <c:numCache>
                <c:formatCode>0.0</c:formatCode>
                <c:ptCount val="17"/>
                <c:pt idx="0">
                  <c:v>85.186292197380084</c:v>
                </c:pt>
                <c:pt idx="1">
                  <c:v>86.931691298453927</c:v>
                </c:pt>
                <c:pt idx="2">
                  <c:v>87.177438378445174</c:v>
                </c:pt>
                <c:pt idx="3">
                  <c:v>87.353806092858349</c:v>
                </c:pt>
                <c:pt idx="4">
                  <c:v>88.020267301376421</c:v>
                </c:pt>
                <c:pt idx="5">
                  <c:v>88.675695820544931</c:v>
                </c:pt>
                <c:pt idx="6">
                  <c:v>88.679234644952956</c:v>
                </c:pt>
                <c:pt idx="7">
                  <c:v>90.605678681829247</c:v>
                </c:pt>
                <c:pt idx="8">
                  <c:v>91.007163560440219</c:v>
                </c:pt>
                <c:pt idx="9">
                  <c:v>91.60526315789474</c:v>
                </c:pt>
                <c:pt idx="10">
                  <c:v>91.67018856593532</c:v>
                </c:pt>
                <c:pt idx="11">
                  <c:v>91.678351753657438</c:v>
                </c:pt>
                <c:pt idx="12">
                  <c:v>91.707838061033442</c:v>
                </c:pt>
                <c:pt idx="13">
                  <c:v>91.928342805306485</c:v>
                </c:pt>
                <c:pt idx="14">
                  <c:v>92.427275025928765</c:v>
                </c:pt>
                <c:pt idx="15">
                  <c:v>92.623369249474678</c:v>
                </c:pt>
                <c:pt idx="16">
                  <c:v>93.613283774985916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05-46DA-8915-3F4F0A792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2187392"/>
        <c:axId val="217669632"/>
      </c:barChart>
      <c:catAx>
        <c:axId val="212187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669632"/>
        <c:crosses val="autoZero"/>
        <c:auto val="1"/>
        <c:lblAlgn val="ctr"/>
        <c:lblOffset val="100"/>
        <c:noMultiLvlLbl val="0"/>
      </c:catAx>
      <c:valAx>
        <c:axId val="217669632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212187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И.Н.</dc:creator>
  <cp:lastModifiedBy>Савельева И.Н.</cp:lastModifiedBy>
  <cp:revision>2</cp:revision>
  <dcterms:created xsi:type="dcterms:W3CDTF">2021-12-13T11:43:00Z</dcterms:created>
  <dcterms:modified xsi:type="dcterms:W3CDTF">2021-12-13T12:25:00Z</dcterms:modified>
</cp:coreProperties>
</file>