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46" w:rsidRPr="00517546" w:rsidRDefault="00517546" w:rsidP="00517546">
      <w:pPr>
        <w:spacing w:after="120"/>
        <w:ind w:left="6577"/>
        <w:jc w:val="right"/>
        <w:rPr>
          <w:sz w:val="24"/>
          <w:szCs w:val="24"/>
        </w:rPr>
      </w:pPr>
      <w:bookmarkStart w:id="0" w:name="_GoBack"/>
      <w:bookmarkEnd w:id="0"/>
      <w:r w:rsidRPr="00517546">
        <w:rPr>
          <w:sz w:val="24"/>
          <w:szCs w:val="24"/>
        </w:rPr>
        <w:t>(приложение № 1)</w:t>
      </w:r>
    </w:p>
    <w:p w:rsidR="00517546" w:rsidRPr="00517546" w:rsidRDefault="00517546" w:rsidP="00517546">
      <w:pPr>
        <w:spacing w:after="240"/>
        <w:ind w:left="6577"/>
        <w:jc w:val="right"/>
        <w:rPr>
          <w:sz w:val="24"/>
          <w:szCs w:val="24"/>
        </w:rPr>
      </w:pPr>
      <w:r w:rsidRPr="00517546">
        <w:rPr>
          <w:sz w:val="24"/>
          <w:szCs w:val="24"/>
        </w:rPr>
        <w:t>(форма)</w:t>
      </w:r>
    </w:p>
    <w:p w:rsidR="00517546" w:rsidRPr="00517546" w:rsidRDefault="00517546" w:rsidP="00517546">
      <w:pPr>
        <w:jc w:val="right"/>
        <w:rPr>
          <w:sz w:val="24"/>
          <w:szCs w:val="24"/>
        </w:rPr>
      </w:pPr>
      <w:r w:rsidRPr="00517546">
        <w:rPr>
          <w:sz w:val="24"/>
          <w:szCs w:val="24"/>
        </w:rPr>
        <w:t>Министерство образования</w:t>
      </w:r>
    </w:p>
    <w:p w:rsidR="005D31D9" w:rsidRDefault="00517546" w:rsidP="00517546">
      <w:pPr>
        <w:jc w:val="right"/>
        <w:rPr>
          <w:sz w:val="24"/>
          <w:szCs w:val="24"/>
        </w:rPr>
      </w:pPr>
      <w:r w:rsidRPr="00517546">
        <w:rPr>
          <w:sz w:val="24"/>
          <w:szCs w:val="24"/>
        </w:rPr>
        <w:t>и науки Мурманской области</w:t>
      </w:r>
    </w:p>
    <w:p w:rsidR="005D31D9" w:rsidRPr="005D31D9" w:rsidRDefault="005D31D9" w:rsidP="005D31D9">
      <w:pPr>
        <w:ind w:left="6577"/>
        <w:jc w:val="right"/>
        <w:rPr>
          <w:sz w:val="24"/>
          <w:szCs w:val="24"/>
        </w:rPr>
      </w:pPr>
    </w:p>
    <w:p w:rsidR="00517546" w:rsidRDefault="00517546" w:rsidP="005D31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31D9" w:rsidRPr="00517546" w:rsidRDefault="00D244C1" w:rsidP="005D31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4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26CBA" w:rsidRDefault="00826CBA" w:rsidP="00826C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лицензии</w:t>
      </w:r>
      <w:r w:rsidR="00472A32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</w:p>
    <w:p w:rsidR="005D31D9" w:rsidRPr="005D31D9" w:rsidRDefault="00930E6C" w:rsidP="005D31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D31D9" w:rsidRPr="005D31D9" w:rsidRDefault="005D31D9" w:rsidP="005D31D9">
      <w:pPr>
        <w:pStyle w:val="ConsPlusNonformat"/>
        <w:jc w:val="both"/>
        <w:rPr>
          <w:rFonts w:ascii="Times New Roman" w:hAnsi="Times New Roman" w:cs="Times New Roman"/>
        </w:rPr>
      </w:pPr>
    </w:p>
    <w:p w:rsidR="005D31D9" w:rsidRDefault="005D31D9" w:rsidP="005B2BD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 предоставить лицензию на осуществление образовательной</w:t>
      </w:r>
      <w:r w:rsidR="005B2BDB" w:rsidRPr="005B2BDB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B2BDB" w:rsidTr="00534076">
        <w:trPr>
          <w:trHeight w:val="278"/>
        </w:trPr>
        <w:tc>
          <w:tcPr>
            <w:tcW w:w="10031" w:type="dxa"/>
            <w:tcBorders>
              <w:bottom w:val="single" w:sz="4" w:space="0" w:color="auto"/>
            </w:tcBorders>
          </w:tcPr>
          <w:p w:rsidR="005B2BDB" w:rsidRDefault="005B2BDB" w:rsidP="00517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DB" w:rsidTr="00534076">
        <w:trPr>
          <w:trHeight w:val="260"/>
        </w:trPr>
        <w:tc>
          <w:tcPr>
            <w:tcW w:w="10031" w:type="dxa"/>
            <w:tcBorders>
              <w:top w:val="single" w:sz="4" w:space="0" w:color="auto"/>
            </w:tcBorders>
          </w:tcPr>
          <w:p w:rsidR="005B2BDB" w:rsidRDefault="005B2BDB" w:rsidP="005B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546" w:rsidRDefault="00D71916" w:rsidP="005B2B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5B2BDB">
        <w:rPr>
          <w:rFonts w:ascii="Times New Roman" w:hAnsi="Times New Roman" w:cs="Times New Roman"/>
          <w:sz w:val="18"/>
          <w:szCs w:val="18"/>
        </w:rPr>
        <w:t>полное и (в случае, если имеется) сокращенное наименование,</w:t>
      </w:r>
    </w:p>
    <w:p w:rsidR="005D31D9" w:rsidRPr="005B2BDB" w:rsidRDefault="005B2BDB" w:rsidP="005B2B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B2BDB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5B2BDB">
        <w:rPr>
          <w:rFonts w:ascii="Times New Roman" w:hAnsi="Times New Roman" w:cs="Times New Roman"/>
          <w:sz w:val="18"/>
          <w:szCs w:val="18"/>
        </w:rPr>
        <w:t>в том числе фирменное наименование соискателя лицензии)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5"/>
        <w:gridCol w:w="1525"/>
        <w:gridCol w:w="4111"/>
      </w:tblGrid>
      <w:tr w:rsidR="007F6B28" w:rsidTr="00517546">
        <w:trPr>
          <w:trHeight w:val="439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28" w:rsidRDefault="007F6B28" w:rsidP="007F6B2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517546">
              <w:rPr>
                <w:rFonts w:ascii="Times New Roman" w:hAnsi="Times New Roman" w:cs="Times New Roman"/>
                <w:sz w:val="24"/>
                <w:szCs w:val="24"/>
              </w:rPr>
              <w:t>ионно-правовая форма соискателя лицензии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B28" w:rsidRDefault="007F6B28" w:rsidP="007F6B2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2A" w:rsidTr="005175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56E2A" w:rsidRDefault="00D56E2A" w:rsidP="00725742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Место нахождения соискателя лицензии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2A" w:rsidRDefault="00D56E2A" w:rsidP="00725742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2A" w:rsidTr="00517546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2A" w:rsidRPr="005B2BDB" w:rsidRDefault="00D56E2A" w:rsidP="005340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2A" w:rsidRDefault="00D56E2A" w:rsidP="00725742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725742" w:rsidRDefault="009F5E48" w:rsidP="00096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725742">
        <w:rPr>
          <w:rFonts w:ascii="Times New Roman" w:hAnsi="Times New Roman" w:cs="Times New Roman"/>
          <w:sz w:val="18"/>
          <w:szCs w:val="18"/>
        </w:rPr>
        <w:t>адрес места нахождения</w:t>
      </w:r>
      <w:r w:rsidR="00725742" w:rsidRP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соискателя лицензии)</w:t>
      </w:r>
    </w:p>
    <w:p w:rsidR="005D31D9" w:rsidRPr="005B2BDB" w:rsidRDefault="005D31D9" w:rsidP="00725742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Адрес (адреса) места (мест) осуществления образовательной 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25742" w:rsidTr="00517546">
        <w:trPr>
          <w:trHeight w:val="124"/>
        </w:trPr>
        <w:tc>
          <w:tcPr>
            <w:tcW w:w="10031" w:type="dxa"/>
            <w:tcBorders>
              <w:bottom w:val="single" w:sz="4" w:space="0" w:color="auto"/>
            </w:tcBorders>
          </w:tcPr>
          <w:p w:rsidR="00725742" w:rsidRDefault="00725742" w:rsidP="00290C4D">
            <w:pPr>
              <w:pStyle w:val="ConsPlusNonformat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742" w:rsidTr="00517546">
        <w:trPr>
          <w:trHeight w:val="132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725742" w:rsidRDefault="00725742" w:rsidP="00290C4D">
            <w:pPr>
              <w:pStyle w:val="ConsPlusNonformat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725742" w:rsidRDefault="00E36821" w:rsidP="0072574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725742">
        <w:rPr>
          <w:rFonts w:ascii="Times New Roman" w:hAnsi="Times New Roman" w:cs="Times New Roman"/>
          <w:sz w:val="18"/>
          <w:szCs w:val="18"/>
        </w:rPr>
        <w:t>адрес (адреса) места (мест) осуществления образовательной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деятельности, по которому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(которым) соискатель лицензии намерен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осуществлять образовательную деятельность, за исключением адреса (адресов)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места (мест) осуществления образовательной деятельности по дополнительным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профессиональным программам, основным программам профессионального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обучения, мест осуществления образовательной деятельности при использовании</w:t>
      </w:r>
      <w:r w:rsidR="00960345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сетевой формы реализации образовательных программ, мест проведения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практики, практической подготовки обучающихся, государственной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итоговой аттестации)</w:t>
      </w:r>
    </w:p>
    <w:p w:rsidR="00A13517" w:rsidRDefault="005D31D9" w:rsidP="00096192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(ОГРН)</w:t>
      </w:r>
    </w:p>
    <w:tbl>
      <w:tblPr>
        <w:tblStyle w:val="af3"/>
        <w:tblW w:w="100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96192" w:rsidTr="00517546">
        <w:tc>
          <w:tcPr>
            <w:tcW w:w="10031" w:type="dxa"/>
          </w:tcPr>
          <w:p w:rsidR="00096192" w:rsidRDefault="00096192" w:rsidP="005340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5B2BDB" w:rsidRDefault="005D31D9" w:rsidP="00DB17FE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Данные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документа,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подтверждающего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факт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внесения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сведений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 соискателе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лицензии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</w:t>
      </w:r>
      <w:r w:rsidR="00332E13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Единый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государственный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реестр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юридических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244C1" w:rsidRPr="00A13517" w:rsidTr="00517546">
        <w:trPr>
          <w:trHeight w:val="206"/>
        </w:trPr>
        <w:tc>
          <w:tcPr>
            <w:tcW w:w="10031" w:type="dxa"/>
          </w:tcPr>
          <w:p w:rsidR="00D244C1" w:rsidRPr="00517546" w:rsidRDefault="00D244C1" w:rsidP="00DB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DB17FE" w:rsidRDefault="00D244C1" w:rsidP="00DB1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9F5E48">
        <w:rPr>
          <w:rFonts w:ascii="Times New Roman" w:hAnsi="Times New Roman" w:cs="Times New Roman"/>
          <w:sz w:val="18"/>
          <w:szCs w:val="18"/>
        </w:rPr>
        <w:t>(</w:t>
      </w:r>
      <w:r w:rsidR="005D31D9" w:rsidRPr="00DB17FE">
        <w:rPr>
          <w:rFonts w:ascii="Times New Roman" w:hAnsi="Times New Roman" w:cs="Times New Roman"/>
          <w:sz w:val="18"/>
          <w:szCs w:val="18"/>
        </w:rPr>
        <w:t>реквизиты свидетельства о государственной регистрации</w:t>
      </w:r>
      <w:r w:rsid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DB17FE">
        <w:rPr>
          <w:rFonts w:ascii="Times New Roman" w:hAnsi="Times New Roman" w:cs="Times New Roman"/>
          <w:sz w:val="18"/>
          <w:szCs w:val="18"/>
        </w:rPr>
        <w:t>соискателя лицензии или листа записи Единого государственного реестра</w:t>
      </w:r>
      <w:r w:rsid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DB17FE">
        <w:rPr>
          <w:rFonts w:ascii="Times New Roman" w:hAnsi="Times New Roman" w:cs="Times New Roman"/>
          <w:sz w:val="18"/>
          <w:szCs w:val="18"/>
        </w:rPr>
        <w:t>юридических лиц (в случае внесения изменений в учредительный документ</w:t>
      </w:r>
      <w:r w:rsid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DB17FE">
        <w:rPr>
          <w:rFonts w:ascii="Times New Roman" w:hAnsi="Times New Roman" w:cs="Times New Roman"/>
          <w:sz w:val="18"/>
          <w:szCs w:val="18"/>
        </w:rPr>
        <w:t>указываются реквизиты всех соответствующих свидетельств и листов записи Единого государственного реестра юридических лиц)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791"/>
      </w:tblGrid>
      <w:tr w:rsidR="00332E13" w:rsidTr="00517546">
        <w:tc>
          <w:tcPr>
            <w:tcW w:w="5240" w:type="dxa"/>
          </w:tcPr>
          <w:p w:rsidR="00332E13" w:rsidRDefault="00833018" w:rsidP="0083301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332E13" w:rsidRDefault="00332E13" w:rsidP="00DB17FE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5D31D9" w:rsidP="00FF3F5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Данные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документа о постановке соискателя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лицензии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учет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налоговом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 xml:space="preserve">органе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3018" w:rsidTr="00517546">
        <w:trPr>
          <w:trHeight w:val="68"/>
        </w:trPr>
        <w:tc>
          <w:tcPr>
            <w:tcW w:w="10031" w:type="dxa"/>
            <w:tcBorders>
              <w:bottom w:val="single" w:sz="4" w:space="0" w:color="auto"/>
            </w:tcBorders>
          </w:tcPr>
          <w:p w:rsidR="00833018" w:rsidRDefault="00833018" w:rsidP="00290C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18" w:rsidTr="00517546">
        <w:trPr>
          <w:trHeight w:val="58"/>
        </w:trPr>
        <w:tc>
          <w:tcPr>
            <w:tcW w:w="10031" w:type="dxa"/>
            <w:tcBorders>
              <w:top w:val="single" w:sz="4" w:space="0" w:color="auto"/>
            </w:tcBorders>
          </w:tcPr>
          <w:p w:rsidR="00833018" w:rsidRDefault="00833018" w:rsidP="00290C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9F5E48" w:rsidP="008330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833018">
        <w:rPr>
          <w:rFonts w:ascii="Times New Roman" w:hAnsi="Times New Roman" w:cs="Times New Roman"/>
          <w:sz w:val="18"/>
          <w:szCs w:val="18"/>
        </w:rPr>
        <w:t>код причины и дата постановки на учет соискателя</w:t>
      </w:r>
      <w:r w:rsidR="00833018" w:rsidRPr="0083301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833018">
        <w:rPr>
          <w:rFonts w:ascii="Times New Roman" w:hAnsi="Times New Roman" w:cs="Times New Roman"/>
          <w:sz w:val="18"/>
          <w:szCs w:val="18"/>
        </w:rPr>
        <w:t>лицензии в налоговом органе, реквизиты свидетельства о постановке</w:t>
      </w:r>
      <w:r w:rsidR="00833018" w:rsidRPr="0083301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833018">
        <w:rPr>
          <w:rFonts w:ascii="Times New Roman" w:hAnsi="Times New Roman" w:cs="Times New Roman"/>
          <w:sz w:val="18"/>
          <w:szCs w:val="18"/>
        </w:rPr>
        <w:t>на налоговый учет соискателя лицензии)</w:t>
      </w:r>
    </w:p>
    <w:p w:rsidR="005D31D9" w:rsidRPr="005B2BDB" w:rsidRDefault="005D31D9" w:rsidP="00773DC0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на оказание образовательных услуг по реализации образовательных программ по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видам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образования,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 уровням образования, по профессиям, специальностям,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направлениям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подготовки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(для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профессионального образования), по подвидам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930E6C">
        <w:rPr>
          <w:rStyle w:val="af9"/>
          <w:rFonts w:ascii="Times New Roman" w:hAnsi="Times New Roman" w:cs="Times New Roman"/>
          <w:sz w:val="24"/>
          <w:szCs w:val="24"/>
        </w:rPr>
        <w:footnoteReference w:id="1"/>
      </w:r>
      <w:r w:rsidRPr="005B2B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898"/>
      </w:tblGrid>
      <w:tr w:rsidR="005D31D9" w:rsidRPr="00B26E5A" w:rsidTr="00A6185E">
        <w:trPr>
          <w:trHeight w:val="28"/>
          <w:jc w:val="center"/>
        </w:trPr>
        <w:tc>
          <w:tcPr>
            <w:tcW w:w="9493" w:type="dxa"/>
            <w:gridSpan w:val="2"/>
          </w:tcPr>
          <w:p w:rsidR="005D31D9" w:rsidRPr="004B53A1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Общее образование</w:t>
            </w:r>
          </w:p>
        </w:tc>
      </w:tr>
      <w:tr w:rsidR="005D31D9" w:rsidRPr="00B26E5A" w:rsidTr="00A6185E">
        <w:trPr>
          <w:trHeight w:val="525"/>
          <w:jc w:val="center"/>
        </w:trPr>
        <w:tc>
          <w:tcPr>
            <w:tcW w:w="595" w:type="dxa"/>
          </w:tcPr>
          <w:p w:rsidR="005D31D9" w:rsidRPr="00B26E5A" w:rsidRDefault="00A6185E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="005D31D9" w:rsidRPr="00B26E5A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8898" w:type="dxa"/>
          </w:tcPr>
          <w:p w:rsidR="005D31D9" w:rsidRPr="00B26E5A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Уровень образования</w:t>
            </w:r>
          </w:p>
        </w:tc>
      </w:tr>
      <w:tr w:rsidR="005D31D9" w:rsidRPr="00B26E5A" w:rsidTr="00290C4D">
        <w:trPr>
          <w:trHeight w:val="106"/>
          <w:jc w:val="center"/>
        </w:trPr>
        <w:tc>
          <w:tcPr>
            <w:tcW w:w="595" w:type="dxa"/>
            <w:vAlign w:val="bottom"/>
          </w:tcPr>
          <w:p w:rsidR="005D31D9" w:rsidRPr="00B26E5A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898" w:type="dxa"/>
            <w:vAlign w:val="bottom"/>
          </w:tcPr>
          <w:p w:rsidR="005D31D9" w:rsidRPr="00B26E5A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D31D9" w:rsidRPr="00B26E5A" w:rsidTr="00290C4D">
        <w:trPr>
          <w:trHeight w:val="28"/>
          <w:jc w:val="center"/>
        </w:trPr>
        <w:tc>
          <w:tcPr>
            <w:tcW w:w="595" w:type="dxa"/>
            <w:vAlign w:val="center"/>
          </w:tcPr>
          <w:p w:rsidR="005D31D9" w:rsidRPr="00B26E5A" w:rsidRDefault="005D31D9" w:rsidP="005175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898" w:type="dxa"/>
          </w:tcPr>
          <w:p w:rsidR="005D31D9" w:rsidRPr="00B26E5A" w:rsidRDefault="005D31D9" w:rsidP="00290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B26E5A" w:rsidTr="00A6185E">
        <w:trPr>
          <w:jc w:val="center"/>
        </w:trPr>
        <w:tc>
          <w:tcPr>
            <w:tcW w:w="595" w:type="dxa"/>
            <w:vAlign w:val="bottom"/>
          </w:tcPr>
          <w:p w:rsidR="005D31D9" w:rsidRPr="00B26E5A" w:rsidRDefault="005D31D9" w:rsidP="005175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898" w:type="dxa"/>
          </w:tcPr>
          <w:p w:rsidR="005D31D9" w:rsidRPr="00B26E5A" w:rsidRDefault="005D31D9" w:rsidP="00290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1D9" w:rsidRPr="005B2BDB" w:rsidRDefault="005D31D9" w:rsidP="005D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089"/>
        <w:gridCol w:w="2696"/>
        <w:gridCol w:w="1020"/>
        <w:gridCol w:w="3081"/>
      </w:tblGrid>
      <w:tr w:rsidR="005D31D9" w:rsidRPr="00B26E5A" w:rsidTr="00A6185E">
        <w:trPr>
          <w:jc w:val="center"/>
        </w:trPr>
        <w:tc>
          <w:tcPr>
            <w:tcW w:w="9486" w:type="dxa"/>
            <w:gridSpan w:val="5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Профессиональное образование</w:t>
            </w:r>
          </w:p>
        </w:tc>
      </w:tr>
      <w:tr w:rsidR="005D31D9" w:rsidRPr="00B26E5A" w:rsidTr="00A6185E">
        <w:trPr>
          <w:jc w:val="center"/>
        </w:trPr>
        <w:tc>
          <w:tcPr>
            <w:tcW w:w="600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089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Коды профессий, специальностей и направлений подготовки</w:t>
            </w:r>
          </w:p>
        </w:tc>
        <w:tc>
          <w:tcPr>
            <w:tcW w:w="2696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020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Уровень образования</w:t>
            </w:r>
          </w:p>
        </w:tc>
        <w:tc>
          <w:tcPr>
            <w:tcW w:w="3081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5D31D9" w:rsidRPr="00B26E5A" w:rsidTr="00A6185E">
        <w:trPr>
          <w:jc w:val="center"/>
        </w:trPr>
        <w:tc>
          <w:tcPr>
            <w:tcW w:w="600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89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20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81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D31D9" w:rsidRPr="00B26E5A" w:rsidTr="00A6185E">
        <w:trPr>
          <w:jc w:val="center"/>
        </w:trPr>
        <w:tc>
          <w:tcPr>
            <w:tcW w:w="600" w:type="dxa"/>
            <w:vAlign w:val="bottom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089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6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B26E5A" w:rsidTr="00A6185E">
        <w:trPr>
          <w:jc w:val="center"/>
        </w:trPr>
        <w:tc>
          <w:tcPr>
            <w:tcW w:w="600" w:type="dxa"/>
            <w:vAlign w:val="bottom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089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6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1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1D9" w:rsidRPr="005B2BDB" w:rsidRDefault="005D31D9" w:rsidP="005D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56" w:type="dxa"/>
        <w:jc w:val="center"/>
        <w:tblInd w:w="3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902"/>
        <w:gridCol w:w="101"/>
      </w:tblGrid>
      <w:tr w:rsidR="005D31D9" w:rsidRPr="00B26E5A" w:rsidTr="00C02C36">
        <w:trPr>
          <w:jc w:val="center"/>
        </w:trPr>
        <w:tc>
          <w:tcPr>
            <w:tcW w:w="9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Профессиональное обучение</w:t>
            </w:r>
          </w:p>
        </w:tc>
      </w:tr>
      <w:tr w:rsidR="005D31D9" w:rsidRPr="00B26E5A" w:rsidTr="00C02C36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456" w:type="dxa"/>
            <w:gridSpan w:val="3"/>
            <w:tcBorders>
              <w:left w:val="nil"/>
              <w:right w:val="nil"/>
            </w:tcBorders>
          </w:tcPr>
          <w:p w:rsidR="00375490" w:rsidRPr="004B53A1" w:rsidRDefault="00375490" w:rsidP="00260C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1D9" w:rsidRPr="00B26E5A" w:rsidTr="00C02C36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gridAfter w:val="1"/>
          <w:wAfter w:w="101" w:type="dxa"/>
        </w:trPr>
        <w:tc>
          <w:tcPr>
            <w:tcW w:w="9355" w:type="dxa"/>
            <w:gridSpan w:val="2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Дополнительное образование</w:t>
            </w:r>
          </w:p>
        </w:tc>
      </w:tr>
      <w:tr w:rsidR="005D31D9" w:rsidRPr="00B26E5A" w:rsidTr="00C02C36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gridAfter w:val="1"/>
          <w:wAfter w:w="101" w:type="dxa"/>
        </w:trPr>
        <w:tc>
          <w:tcPr>
            <w:tcW w:w="453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8902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Подвиды</w:t>
            </w:r>
          </w:p>
        </w:tc>
      </w:tr>
      <w:tr w:rsidR="005D31D9" w:rsidRPr="00B26E5A" w:rsidTr="00C02C36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gridAfter w:val="1"/>
          <w:wAfter w:w="101" w:type="dxa"/>
        </w:trPr>
        <w:tc>
          <w:tcPr>
            <w:tcW w:w="453" w:type="dxa"/>
            <w:vAlign w:val="bottom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2" w:type="dxa"/>
            <w:vAlign w:val="bottom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D31D9" w:rsidRPr="00B26E5A" w:rsidTr="00C02C36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gridAfter w:val="1"/>
          <w:wAfter w:w="101" w:type="dxa"/>
        </w:trPr>
        <w:tc>
          <w:tcPr>
            <w:tcW w:w="453" w:type="dxa"/>
            <w:vAlign w:val="bottom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902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B26E5A" w:rsidTr="00C02C36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gridAfter w:val="1"/>
          <w:wAfter w:w="101" w:type="dxa"/>
        </w:trPr>
        <w:tc>
          <w:tcPr>
            <w:tcW w:w="453" w:type="dxa"/>
            <w:vAlign w:val="bottom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902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3373"/>
      </w:tblGrid>
      <w:tr w:rsidR="00F13A54" w:rsidTr="004B53A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F13A54" w:rsidRDefault="00F13A54" w:rsidP="002E6744">
            <w:pPr>
              <w:pStyle w:val="ConsPlusNonforma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Номер телефона (факса) соискателя лицензии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A54" w:rsidRDefault="00F13A54" w:rsidP="005D3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11" w:rsidTr="004B53A1">
        <w:tc>
          <w:tcPr>
            <w:tcW w:w="6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D11" w:rsidRDefault="003A7D11" w:rsidP="003A7D11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соискателя лицензии (при наличии)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11" w:rsidRDefault="003A7D11" w:rsidP="005D3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5D31D9" w:rsidP="00C02C36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Полное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и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(в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случае,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если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имеется)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сокращенное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наименование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и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место</w:t>
      </w:r>
      <w:r w:rsidR="00F516A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 xml:space="preserve">нахождения филиала соискателя лицензии </w:t>
      </w:r>
    </w:p>
    <w:p w:rsidR="00F516A1" w:rsidRPr="005B2BDB" w:rsidRDefault="00F516A1" w:rsidP="00A843A3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D31D9" w:rsidRPr="00E36BF8" w:rsidRDefault="009F5E48" w:rsidP="00E36B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E36BF8">
        <w:rPr>
          <w:rFonts w:ascii="Times New Roman" w:hAnsi="Times New Roman" w:cs="Times New Roman"/>
          <w:sz w:val="18"/>
          <w:szCs w:val="18"/>
        </w:rPr>
        <w:t>полное и (в случае, если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имеется)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сокращенное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наименование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и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адрес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места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нахождения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филиала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соискателя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лицензии)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(при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наличии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у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соискателя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лицензии</w:t>
      </w:r>
      <w:r w:rsidR="00F516A1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филиала (филиалов) информация указывается по</w:t>
      </w:r>
      <w:r w:rsidR="00E36BF8" w:rsidRPr="00E36B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E36BF8">
        <w:rPr>
          <w:rFonts w:ascii="Times New Roman" w:hAnsi="Times New Roman" w:cs="Times New Roman"/>
          <w:sz w:val="18"/>
          <w:szCs w:val="18"/>
        </w:rPr>
        <w:t>каждому филиалу отдельно)</w:t>
      </w:r>
    </w:p>
    <w:p w:rsidR="005D31D9" w:rsidRPr="005B2BDB" w:rsidRDefault="005D31D9" w:rsidP="00C02C36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Адрес (адреса) места (мест) осуществления образовательной 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36BF8" w:rsidTr="00A843A3">
        <w:trPr>
          <w:trHeight w:val="194"/>
        </w:trPr>
        <w:tc>
          <w:tcPr>
            <w:tcW w:w="10031" w:type="dxa"/>
            <w:tcBorders>
              <w:bottom w:val="single" w:sz="4" w:space="0" w:color="auto"/>
            </w:tcBorders>
          </w:tcPr>
          <w:p w:rsidR="00E36BF8" w:rsidRDefault="00E36BF8" w:rsidP="00E36B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BF8" w:rsidTr="00A843A3">
        <w:trPr>
          <w:trHeight w:val="201"/>
        </w:trPr>
        <w:tc>
          <w:tcPr>
            <w:tcW w:w="10031" w:type="dxa"/>
            <w:tcBorders>
              <w:top w:val="single" w:sz="4" w:space="0" w:color="auto"/>
            </w:tcBorders>
          </w:tcPr>
          <w:p w:rsidR="00E36BF8" w:rsidRDefault="00E36BF8" w:rsidP="00E36B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910AB7" w:rsidRDefault="009F5E48" w:rsidP="00910A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910AB7">
        <w:rPr>
          <w:rFonts w:ascii="Times New Roman" w:hAnsi="Times New Roman" w:cs="Times New Roman"/>
          <w:sz w:val="18"/>
          <w:szCs w:val="18"/>
        </w:rPr>
        <w:t>адрес (адреса) места (мест) осуществления образовательной деятельности в филиале, по которому (которым) соискатель лицензии намерен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осуществлять образовательную деятельность, за исключением адреса (адресов)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места (мест) осуществления образовательной деятельности по дополнительным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профессиональным программам, основным программам профессионального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обучения, мест осуществления образовательной деятельности при использовании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сетевой формы реализации образовательных программ, мест проведения</w:t>
      </w:r>
      <w:r w:rsidR="00E36BF8" w:rsidRP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практики, практической подготовки обучающихся, государственной</w:t>
      </w:r>
      <w:r w:rsidR="00910AB7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910AB7">
        <w:rPr>
          <w:rFonts w:ascii="Times New Roman" w:hAnsi="Times New Roman" w:cs="Times New Roman"/>
          <w:sz w:val="18"/>
          <w:szCs w:val="18"/>
        </w:rPr>
        <w:t>итоговой аттестации)</w:t>
      </w:r>
    </w:p>
    <w:p w:rsidR="005D31D9" w:rsidRPr="005B2BDB" w:rsidRDefault="005D31D9" w:rsidP="00C02C36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Данные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документа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постановке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соискателя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лицензии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 учет в налоговом</w:t>
      </w:r>
      <w:r w:rsidR="00910AB7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органе по месту нахождения филиала __________________________________</w:t>
      </w:r>
      <w:r w:rsidR="004B53A1">
        <w:rPr>
          <w:rFonts w:ascii="Times New Roman" w:hAnsi="Times New Roman" w:cs="Times New Roman"/>
          <w:sz w:val="24"/>
          <w:szCs w:val="24"/>
        </w:rPr>
        <w:t>_____________________</w:t>
      </w:r>
      <w:r w:rsidRPr="005B2BDB">
        <w:rPr>
          <w:rFonts w:ascii="Times New Roman" w:hAnsi="Times New Roman" w:cs="Times New Roman"/>
          <w:sz w:val="24"/>
          <w:szCs w:val="24"/>
        </w:rPr>
        <w:t>______</w:t>
      </w:r>
    </w:p>
    <w:p w:rsidR="005D31D9" w:rsidRDefault="009F5E48" w:rsidP="0083504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835042">
        <w:rPr>
          <w:rFonts w:ascii="Times New Roman" w:hAnsi="Times New Roman" w:cs="Times New Roman"/>
          <w:sz w:val="18"/>
          <w:szCs w:val="18"/>
        </w:rPr>
        <w:t>код причины и дата</w:t>
      </w:r>
      <w:r w:rsidR="00C27070" w:rsidRPr="008350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835042">
        <w:rPr>
          <w:rFonts w:ascii="Times New Roman" w:hAnsi="Times New Roman" w:cs="Times New Roman"/>
          <w:sz w:val="18"/>
          <w:szCs w:val="18"/>
        </w:rPr>
        <w:t>постановки на учет соискателя лицензии в</w:t>
      </w:r>
      <w:r w:rsidR="00C27070" w:rsidRPr="008350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835042">
        <w:rPr>
          <w:rFonts w:ascii="Times New Roman" w:hAnsi="Times New Roman" w:cs="Times New Roman"/>
          <w:sz w:val="18"/>
          <w:szCs w:val="18"/>
        </w:rPr>
        <w:t>налоговом органе, реквизиты уведомления</w:t>
      </w:r>
      <w:r w:rsidR="00C27070" w:rsidRPr="008350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835042">
        <w:rPr>
          <w:rFonts w:ascii="Times New Roman" w:hAnsi="Times New Roman" w:cs="Times New Roman"/>
          <w:sz w:val="18"/>
          <w:szCs w:val="18"/>
        </w:rPr>
        <w:t xml:space="preserve">о постановке </w:t>
      </w:r>
      <w:r w:rsidR="005D31D9" w:rsidRPr="00835042">
        <w:rPr>
          <w:rFonts w:ascii="Times New Roman" w:hAnsi="Times New Roman" w:cs="Times New Roman"/>
          <w:sz w:val="18"/>
          <w:szCs w:val="18"/>
        </w:rPr>
        <w:lastRenderedPageBreak/>
        <w:t>соискателя лицензии на налоговый учет)</w:t>
      </w:r>
    </w:p>
    <w:p w:rsidR="005D31D9" w:rsidRPr="005B2BDB" w:rsidRDefault="005D31D9" w:rsidP="009A365A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на оказание образовательных услуг по реализации образовательных программ по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видам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образования,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 уровням образования, по профессиям, специальностям,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направлениям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подготовки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(для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профессионального образования), по подвидам</w:t>
      </w:r>
      <w:r w:rsidR="00344258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930E6C">
        <w:rPr>
          <w:rStyle w:val="af9"/>
          <w:rFonts w:ascii="Times New Roman" w:hAnsi="Times New Roman" w:cs="Times New Roman"/>
          <w:sz w:val="24"/>
          <w:szCs w:val="24"/>
        </w:rPr>
        <w:footnoteReference w:id="2"/>
      </w:r>
      <w:r w:rsidRPr="005B2B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30"/>
      </w:tblGrid>
      <w:tr w:rsidR="005D31D9" w:rsidRPr="00B26E5A" w:rsidTr="004B53A1">
        <w:trPr>
          <w:trHeight w:val="59"/>
        </w:trPr>
        <w:tc>
          <w:tcPr>
            <w:tcW w:w="9497" w:type="dxa"/>
            <w:gridSpan w:val="2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Общее образование</w:t>
            </w:r>
          </w:p>
        </w:tc>
      </w:tr>
      <w:tr w:rsidR="005D31D9" w:rsidRPr="00B26E5A" w:rsidTr="004B53A1">
        <w:trPr>
          <w:trHeight w:val="265"/>
        </w:trPr>
        <w:tc>
          <w:tcPr>
            <w:tcW w:w="567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8930" w:type="dxa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Уровень образования</w:t>
            </w:r>
          </w:p>
        </w:tc>
      </w:tr>
      <w:tr w:rsidR="005D31D9" w:rsidRPr="00B26E5A" w:rsidTr="004B53A1">
        <w:tc>
          <w:tcPr>
            <w:tcW w:w="567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30" w:type="dxa"/>
          </w:tcPr>
          <w:p w:rsidR="005D31D9" w:rsidRPr="00B26E5A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D31D9" w:rsidRPr="00B26E5A" w:rsidTr="004B53A1">
        <w:tc>
          <w:tcPr>
            <w:tcW w:w="567" w:type="dxa"/>
            <w:vAlign w:val="center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930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B26E5A" w:rsidTr="004B53A1">
        <w:tc>
          <w:tcPr>
            <w:tcW w:w="567" w:type="dxa"/>
            <w:vAlign w:val="bottom"/>
          </w:tcPr>
          <w:p w:rsidR="005D31D9" w:rsidRPr="00B26E5A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930" w:type="dxa"/>
          </w:tcPr>
          <w:p w:rsidR="005D31D9" w:rsidRPr="00B26E5A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1D9" w:rsidRPr="005B2BDB" w:rsidRDefault="005D31D9" w:rsidP="005D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2218"/>
        <w:gridCol w:w="1326"/>
        <w:gridCol w:w="3260"/>
      </w:tblGrid>
      <w:tr w:rsidR="005D31D9" w:rsidRPr="00375490" w:rsidTr="004B53A1">
        <w:trPr>
          <w:trHeight w:val="258"/>
        </w:trPr>
        <w:tc>
          <w:tcPr>
            <w:tcW w:w="9497" w:type="dxa"/>
            <w:gridSpan w:val="5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Профессиональное образование</w:t>
            </w:r>
          </w:p>
        </w:tc>
      </w:tr>
      <w:tr w:rsidR="005D31D9" w:rsidRPr="00375490" w:rsidTr="004B53A1">
        <w:trPr>
          <w:trHeight w:val="1307"/>
        </w:trPr>
        <w:tc>
          <w:tcPr>
            <w:tcW w:w="567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126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Коды профессий, специальностей и направлений подготовки</w:t>
            </w:r>
          </w:p>
        </w:tc>
        <w:tc>
          <w:tcPr>
            <w:tcW w:w="2218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326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Уровень образования</w:t>
            </w:r>
          </w:p>
        </w:tc>
        <w:tc>
          <w:tcPr>
            <w:tcW w:w="3260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5D31D9" w:rsidRPr="00375490" w:rsidTr="004B53A1">
        <w:trPr>
          <w:trHeight w:val="258"/>
        </w:trPr>
        <w:tc>
          <w:tcPr>
            <w:tcW w:w="567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6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18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6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60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D31D9" w:rsidRPr="00375490" w:rsidTr="004B53A1">
        <w:trPr>
          <w:trHeight w:val="272"/>
        </w:trPr>
        <w:tc>
          <w:tcPr>
            <w:tcW w:w="567" w:type="dxa"/>
            <w:vAlign w:val="bottom"/>
          </w:tcPr>
          <w:p w:rsidR="005D31D9" w:rsidRPr="00375490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126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8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375490" w:rsidTr="004B53A1">
        <w:trPr>
          <w:trHeight w:val="258"/>
        </w:trPr>
        <w:tc>
          <w:tcPr>
            <w:tcW w:w="567" w:type="dxa"/>
            <w:vAlign w:val="bottom"/>
          </w:tcPr>
          <w:p w:rsidR="005D31D9" w:rsidRPr="00375490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126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8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1D9" w:rsidRDefault="005D31D9" w:rsidP="005D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30"/>
      </w:tblGrid>
      <w:tr w:rsidR="005D31D9" w:rsidRPr="00375490" w:rsidTr="004B53A1">
        <w:tc>
          <w:tcPr>
            <w:tcW w:w="9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Профессиональное обучение</w:t>
            </w:r>
          </w:p>
        </w:tc>
      </w:tr>
      <w:tr w:rsidR="005D31D9" w:rsidRPr="00375490" w:rsidTr="002E674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6"/>
        </w:trPr>
        <w:tc>
          <w:tcPr>
            <w:tcW w:w="9497" w:type="dxa"/>
            <w:gridSpan w:val="2"/>
            <w:tcBorders>
              <w:left w:val="nil"/>
              <w:bottom w:val="nil"/>
              <w:right w:val="nil"/>
            </w:tcBorders>
          </w:tcPr>
          <w:p w:rsidR="005D31D9" w:rsidRPr="002E6744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1D9" w:rsidRPr="00375490" w:rsidTr="004B53A1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9497" w:type="dxa"/>
            <w:gridSpan w:val="2"/>
            <w:vAlign w:val="bottom"/>
          </w:tcPr>
          <w:p w:rsidR="005D31D9" w:rsidRPr="004B5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3A1">
              <w:rPr>
                <w:rFonts w:ascii="Times New Roman" w:hAnsi="Times New Roman" w:cs="Times New Roman"/>
                <w:b/>
                <w:szCs w:val="22"/>
              </w:rPr>
              <w:t>Дополнительное образование</w:t>
            </w:r>
          </w:p>
        </w:tc>
      </w:tr>
      <w:tr w:rsidR="005D31D9" w:rsidRPr="00375490" w:rsidTr="004B53A1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8930" w:type="dxa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Подвиды</w:t>
            </w:r>
          </w:p>
        </w:tc>
      </w:tr>
      <w:tr w:rsidR="005D31D9" w:rsidRPr="00375490" w:rsidTr="004B53A1">
        <w:tblPrEx>
          <w:tblBorders>
            <w:bottom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567" w:type="dxa"/>
            <w:vAlign w:val="bottom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30" w:type="dxa"/>
            <w:vAlign w:val="bottom"/>
          </w:tcPr>
          <w:p w:rsidR="005D31D9" w:rsidRPr="00375490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D31D9" w:rsidRPr="00375490" w:rsidTr="004B53A1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bottom"/>
          </w:tcPr>
          <w:p w:rsidR="005D31D9" w:rsidRPr="00375490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930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1D9" w:rsidRPr="00375490" w:rsidTr="004B53A1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bottom"/>
          </w:tcPr>
          <w:p w:rsidR="005D31D9" w:rsidRPr="00375490" w:rsidRDefault="005D31D9" w:rsidP="004B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49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930" w:type="dxa"/>
          </w:tcPr>
          <w:p w:rsidR="005D31D9" w:rsidRPr="00375490" w:rsidRDefault="005D31D9" w:rsidP="00260C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20"/>
        <w:gridCol w:w="4111"/>
      </w:tblGrid>
      <w:tr w:rsidR="004C305F" w:rsidTr="004B53A1">
        <w:trPr>
          <w:trHeight w:val="43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C305F" w:rsidRDefault="004C305F" w:rsidP="0059312B">
            <w:pPr>
              <w:pStyle w:val="ConsPlusNonforma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Номер телефона (факса) филиала соискателя лицензии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05F" w:rsidRDefault="004C305F" w:rsidP="005D3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1F2" w:rsidRDefault="00AB71F2" w:rsidP="00943E9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5D31D9" w:rsidRPr="005B2BDB" w:rsidRDefault="005D31D9" w:rsidP="00943E9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Адрес электронной почты филиала соискателя лицензии (при наличии)</w:t>
      </w:r>
    </w:p>
    <w:p w:rsidR="005D31D9" w:rsidRPr="005B2BDB" w:rsidRDefault="005D31D9" w:rsidP="00943E9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12C43" w:rsidRPr="00A12C43" w:rsidRDefault="00A12C43" w:rsidP="00A12C43">
      <w:pPr>
        <w:spacing w:before="120"/>
        <w:jc w:val="both"/>
        <w:rPr>
          <w:rFonts w:eastAsia="Times New Roman"/>
          <w:sz w:val="24"/>
          <w:szCs w:val="24"/>
        </w:rPr>
      </w:pPr>
      <w:r w:rsidRPr="00A12C43">
        <w:rPr>
          <w:rFonts w:eastAsia="Times New Roman"/>
          <w:sz w:val="24"/>
          <w:szCs w:val="24"/>
        </w:rPr>
        <w:t xml:space="preserve">Реквизиты документов, свидетельствующих о соответствии </w:t>
      </w:r>
      <w:r>
        <w:rPr>
          <w:rFonts w:eastAsia="Times New Roman"/>
          <w:sz w:val="24"/>
          <w:szCs w:val="24"/>
        </w:rPr>
        <w:t xml:space="preserve">соискателя </w:t>
      </w:r>
      <w:r w:rsidRPr="00A12C43">
        <w:rPr>
          <w:rFonts w:eastAsia="Times New Roman"/>
          <w:sz w:val="24"/>
          <w:szCs w:val="24"/>
        </w:rPr>
        <w:t>лицензи</w:t>
      </w:r>
      <w:r>
        <w:rPr>
          <w:rFonts w:eastAsia="Times New Roman"/>
          <w:sz w:val="24"/>
          <w:szCs w:val="24"/>
        </w:rPr>
        <w:t>и</w:t>
      </w:r>
      <w:r w:rsidRPr="00A12C43">
        <w:rPr>
          <w:rFonts w:eastAsia="Times New Roman"/>
          <w:sz w:val="24"/>
          <w:szCs w:val="24"/>
        </w:rPr>
        <w:t xml:space="preserve"> лицензионным требованиям:</w:t>
      </w:r>
    </w:p>
    <w:p w:rsidR="002D6D0B" w:rsidRPr="00A12C43" w:rsidRDefault="00A12C43" w:rsidP="00550418">
      <w:pPr>
        <w:pBdr>
          <w:bottom w:val="single" w:sz="4" w:space="1" w:color="auto"/>
        </w:pBdr>
        <w:spacing w:before="120"/>
        <w:jc w:val="both"/>
        <w:rPr>
          <w:rFonts w:eastAsia="Times New Roman"/>
          <w:sz w:val="24"/>
          <w:szCs w:val="24"/>
        </w:rPr>
      </w:pPr>
      <w:r w:rsidRPr="00A12C43">
        <w:rPr>
          <w:rFonts w:eastAsia="Times New Roman"/>
          <w:sz w:val="24"/>
          <w:szCs w:val="24"/>
        </w:rPr>
        <w:lastRenderedPageBreak/>
        <w:t>1</w:t>
      </w:r>
      <w:r>
        <w:rPr>
          <w:rFonts w:eastAsia="Times New Roman"/>
          <w:sz w:val="24"/>
          <w:szCs w:val="24"/>
        </w:rPr>
        <w:t>) </w:t>
      </w:r>
      <w:r w:rsidRPr="00A12C43">
        <w:rPr>
          <w:rFonts w:eastAsia="Times New Roman"/>
          <w:sz w:val="24"/>
          <w:szCs w:val="24"/>
        </w:rPr>
        <w:t xml:space="preserve">подтверждающих наличие у </w:t>
      </w:r>
      <w:r w:rsidR="00A843A3">
        <w:rPr>
          <w:rFonts w:eastAsia="Times New Roman"/>
          <w:sz w:val="24"/>
          <w:szCs w:val="24"/>
        </w:rPr>
        <w:t xml:space="preserve">соискателя </w:t>
      </w:r>
      <w:r w:rsidRPr="00A12C43">
        <w:rPr>
          <w:rFonts w:eastAsia="Times New Roman"/>
          <w:sz w:val="24"/>
          <w:szCs w:val="24"/>
        </w:rPr>
        <w:t>лицензи</w:t>
      </w:r>
      <w:r w:rsidR="00550418">
        <w:rPr>
          <w:rFonts w:eastAsia="Times New Roman"/>
          <w:sz w:val="24"/>
          <w:szCs w:val="24"/>
        </w:rPr>
        <w:t>и</w:t>
      </w:r>
      <w:r w:rsidRPr="00A12C43">
        <w:rPr>
          <w:rFonts w:eastAsia="Times New Roman"/>
          <w:sz w:val="24"/>
          <w:szCs w:val="24"/>
        </w:rPr>
        <w:t xml:space="preserve">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  <w:r w:rsidR="00534076">
        <w:rPr>
          <w:rFonts w:eastAsia="Times New Roman"/>
          <w:sz w:val="24"/>
          <w:szCs w:val="24"/>
        </w:rPr>
        <w:t xml:space="preserve"> (</w:t>
      </w:r>
      <w:r w:rsidR="00700B95">
        <w:rPr>
          <w:rFonts w:eastAsia="Times New Roman"/>
          <w:sz w:val="24"/>
          <w:szCs w:val="24"/>
        </w:rPr>
        <w:t>для</w:t>
      </w:r>
      <w:r w:rsidR="00534076">
        <w:rPr>
          <w:rFonts w:eastAsia="Times New Roman"/>
          <w:sz w:val="24"/>
          <w:szCs w:val="24"/>
        </w:rPr>
        <w:t xml:space="preserve"> объектов, права на которые </w:t>
      </w:r>
      <w:r w:rsidR="00534076" w:rsidRPr="00534076">
        <w:rPr>
          <w:rFonts w:eastAsia="Times New Roman"/>
          <w:sz w:val="24"/>
          <w:szCs w:val="24"/>
        </w:rPr>
        <w:t>подлежат обязательной государственной регистрации в соответствии</w:t>
      </w:r>
      <w:r w:rsidR="00534076">
        <w:rPr>
          <w:rFonts w:eastAsia="Times New Roman"/>
          <w:sz w:val="24"/>
          <w:szCs w:val="24"/>
        </w:rPr>
        <w:t xml:space="preserve"> с законодательством Российской </w:t>
      </w:r>
      <w:r w:rsidR="00534076" w:rsidRPr="00534076">
        <w:rPr>
          <w:rFonts w:eastAsia="Times New Roman"/>
          <w:sz w:val="24"/>
          <w:szCs w:val="24"/>
        </w:rPr>
        <w:t>Федерации</w:t>
      </w:r>
      <w:r w:rsidR="00534076">
        <w:rPr>
          <w:rFonts w:eastAsia="Times New Roman"/>
          <w:sz w:val="24"/>
          <w:szCs w:val="24"/>
        </w:rPr>
        <w:t>)</w:t>
      </w:r>
      <w:r w:rsidR="002D6D0B">
        <w:rPr>
          <w:rFonts w:eastAsia="Times New Roman"/>
          <w:sz w:val="24"/>
          <w:szCs w:val="24"/>
        </w:rPr>
        <w:br/>
      </w:r>
    </w:p>
    <w:p w:rsidR="00A12C43" w:rsidRPr="00A12C43" w:rsidRDefault="009F5E48" w:rsidP="00A12C43">
      <w:pPr>
        <w:jc w:val="center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(</w:t>
      </w:r>
      <w:r w:rsidR="00A12C43" w:rsidRPr="00A12C43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  <w:proofErr w:type="gramEnd"/>
    </w:p>
    <w:p w:rsidR="00A12C43" w:rsidRDefault="00A12C43" w:rsidP="002E6744">
      <w:pPr>
        <w:spacing w:before="120"/>
        <w:jc w:val="both"/>
        <w:rPr>
          <w:rFonts w:eastAsia="Times New Roman"/>
          <w:sz w:val="24"/>
          <w:szCs w:val="24"/>
        </w:rPr>
      </w:pPr>
      <w:r w:rsidRPr="00A12C43">
        <w:rPr>
          <w:rFonts w:eastAsia="Times New Roman"/>
          <w:sz w:val="24"/>
          <w:szCs w:val="24"/>
        </w:rPr>
        <w:t>2</w:t>
      </w:r>
      <w:r w:rsidR="002D6D0B">
        <w:rPr>
          <w:rFonts w:eastAsia="Times New Roman"/>
          <w:sz w:val="24"/>
          <w:szCs w:val="24"/>
        </w:rPr>
        <w:t>) </w:t>
      </w:r>
      <w:r w:rsidRPr="00A12C43">
        <w:rPr>
          <w:rFonts w:eastAsia="Times New Roman"/>
          <w:sz w:val="24"/>
          <w:szCs w:val="24"/>
        </w:rPr>
        <w:t>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 w:rsidR="00EA6C56" w:rsidRPr="00A12C43" w:rsidRDefault="00EA6C56" w:rsidP="00EA6C56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A12C43" w:rsidRPr="00A12C43" w:rsidRDefault="009F5E48" w:rsidP="00A12C43">
      <w:pPr>
        <w:jc w:val="center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(</w:t>
      </w:r>
      <w:r w:rsidR="00A12C43" w:rsidRPr="00A12C43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  <w:proofErr w:type="gramEnd"/>
    </w:p>
    <w:p w:rsidR="00534076" w:rsidRDefault="00A12C43" w:rsidP="00534076">
      <w:pPr>
        <w:spacing w:before="120"/>
        <w:jc w:val="both"/>
        <w:rPr>
          <w:rFonts w:eastAsia="Times New Roman"/>
          <w:sz w:val="24"/>
          <w:szCs w:val="24"/>
        </w:rPr>
      </w:pPr>
      <w:r w:rsidRPr="00A12C43">
        <w:rPr>
          <w:rFonts w:eastAsia="Times New Roman"/>
          <w:sz w:val="24"/>
          <w:szCs w:val="24"/>
        </w:rPr>
        <w:t>3</w:t>
      </w:r>
      <w:r w:rsidR="00534076">
        <w:rPr>
          <w:rFonts w:eastAsia="Times New Roman"/>
          <w:sz w:val="24"/>
          <w:szCs w:val="24"/>
        </w:rPr>
        <w:t>) </w:t>
      </w:r>
      <w:r w:rsidRPr="00A12C43">
        <w:rPr>
          <w:rFonts w:eastAsia="Times New Roman"/>
          <w:sz w:val="24"/>
          <w:szCs w:val="24"/>
        </w:rPr>
        <w:t>выданной в установленном порядке лицензии на проведение работ с использованием сведений, составляющих государственную тайну (для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веществ)</w:t>
      </w:r>
    </w:p>
    <w:p w:rsidR="00534076" w:rsidRPr="00A12C43" w:rsidRDefault="00534076" w:rsidP="00EA6C56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A12C43" w:rsidRPr="00A12C43" w:rsidRDefault="009F5E48" w:rsidP="00A12C43">
      <w:pPr>
        <w:jc w:val="center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(</w:t>
      </w:r>
      <w:r w:rsidR="00A12C43" w:rsidRPr="00A12C43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  <w:proofErr w:type="gramEnd"/>
    </w:p>
    <w:p w:rsidR="00A12C43" w:rsidRDefault="00A12C43" w:rsidP="00A12C43">
      <w:pPr>
        <w:spacing w:before="120"/>
        <w:jc w:val="both"/>
        <w:rPr>
          <w:rFonts w:eastAsia="Times New Roman"/>
          <w:sz w:val="24"/>
          <w:szCs w:val="24"/>
        </w:rPr>
      </w:pPr>
      <w:r w:rsidRPr="00A12C43">
        <w:rPr>
          <w:rFonts w:eastAsia="Times New Roman"/>
          <w:sz w:val="24"/>
          <w:szCs w:val="24"/>
        </w:rPr>
        <w:t>4</w:t>
      </w:r>
      <w:r w:rsidR="00534076">
        <w:rPr>
          <w:rFonts w:eastAsia="Times New Roman"/>
          <w:sz w:val="24"/>
          <w:szCs w:val="24"/>
        </w:rPr>
        <w:t>) </w:t>
      </w:r>
      <w:r w:rsidRPr="00A12C43">
        <w:rPr>
          <w:rFonts w:eastAsia="Times New Roman"/>
          <w:sz w:val="24"/>
          <w:szCs w:val="24"/>
        </w:rPr>
        <w:t>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</w:t>
      </w:r>
      <w:r>
        <w:rPr>
          <w:rFonts w:eastAsia="Times New Roman"/>
          <w:sz w:val="24"/>
          <w:szCs w:val="24"/>
        </w:rPr>
        <w:t>дителей транспортных средств)</w:t>
      </w:r>
    </w:p>
    <w:p w:rsidR="002D6D0B" w:rsidRPr="00A12C43" w:rsidRDefault="002D6D0B" w:rsidP="002D6D0B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9F5E48" w:rsidRPr="009F5E48" w:rsidRDefault="009F5E48" w:rsidP="009F5E48">
      <w:pPr>
        <w:jc w:val="center"/>
        <w:rPr>
          <w:rFonts w:eastAsia="Times New Roman"/>
          <w:sz w:val="18"/>
          <w:szCs w:val="18"/>
        </w:rPr>
      </w:pPr>
      <w:proofErr w:type="gramStart"/>
      <w:r w:rsidRPr="009F5E48">
        <w:rPr>
          <w:rFonts w:eastAsia="Times New Roman"/>
          <w:sz w:val="18"/>
          <w:szCs w:val="18"/>
        </w:rPr>
        <w:t>(наименование органа (организации) выдавшего (выдавшей) документ, дата, номер)</w:t>
      </w:r>
      <w:proofErr w:type="gramEnd"/>
    </w:p>
    <w:p w:rsidR="00A843A3" w:rsidRDefault="00A843A3" w:rsidP="009F5E48">
      <w:pPr>
        <w:spacing w:before="240"/>
        <w:jc w:val="both"/>
        <w:rPr>
          <w:rFonts w:eastAsia="Times New Roman"/>
          <w:sz w:val="24"/>
          <w:szCs w:val="24"/>
        </w:rPr>
      </w:pPr>
      <w:r w:rsidRPr="00A843A3">
        <w:rPr>
          <w:rFonts w:eastAsia="Times New Roman"/>
          <w:sz w:val="24"/>
          <w:szCs w:val="24"/>
        </w:rPr>
        <w:t xml:space="preserve">Сведения, подтверждающие соответствие требованиям, предусмотренным </w:t>
      </w:r>
      <w:hyperlink r:id="rId8" w:history="1">
        <w:r w:rsidRPr="00A843A3">
          <w:rPr>
            <w:rStyle w:val="afa"/>
            <w:rFonts w:eastAsia="Times New Roman"/>
            <w:color w:val="auto"/>
            <w:sz w:val="24"/>
            <w:szCs w:val="24"/>
            <w:u w:val="none"/>
          </w:rPr>
          <w:t>статьей 15.2</w:t>
        </w:r>
      </w:hyperlink>
      <w:r w:rsidRPr="00A843A3">
        <w:rPr>
          <w:rFonts w:eastAsia="Times New Roman"/>
          <w:sz w:val="24"/>
          <w:szCs w:val="24"/>
        </w:rPr>
        <w:t xml:space="preserve"> Закона Российской Федерации от 11.03.1992 № 2487-1 «О частной детективной и охранной деятельности в Российской Федерации»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</w:t>
      </w:r>
    </w:p>
    <w:p w:rsidR="00A843A3" w:rsidRDefault="00A843A3" w:rsidP="00A843A3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AB71F2" w:rsidRDefault="00AB71F2" w:rsidP="00445B26">
      <w:pPr>
        <w:spacing w:before="120"/>
        <w:jc w:val="both"/>
        <w:rPr>
          <w:rFonts w:eastAsia="Times New Roman"/>
          <w:sz w:val="24"/>
          <w:szCs w:val="24"/>
        </w:rPr>
      </w:pPr>
    </w:p>
    <w:p w:rsidR="00445B26" w:rsidRPr="00445B26" w:rsidRDefault="00445B26" w:rsidP="00445B26">
      <w:pPr>
        <w:spacing w:before="120"/>
        <w:jc w:val="both"/>
        <w:rPr>
          <w:rFonts w:eastAsia="Times New Roman"/>
          <w:sz w:val="2"/>
          <w:szCs w:val="2"/>
        </w:rPr>
      </w:pPr>
      <w:r w:rsidRPr="00445B26">
        <w:rPr>
          <w:rFonts w:eastAsia="Times New Roman"/>
          <w:sz w:val="24"/>
          <w:szCs w:val="24"/>
        </w:rPr>
        <w:t>Реквизиты документа, подтверждающего факт уплаты государственной пошлины за предоставление лицензии на осуществление образовательной деятельности, либо иные сведения, подтверждающие факт уплаты указанной государственной пошлины</w:t>
      </w:r>
    </w:p>
    <w:p w:rsidR="005D31D9" w:rsidRPr="005B2BDB" w:rsidRDefault="005D31D9" w:rsidP="001C64A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направлять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информацию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вопросам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лицензирования образовательной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деятельности в электронной форме: да/нет</w:t>
      </w:r>
      <w:r w:rsidR="001C64A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D31D9" w:rsidRDefault="005D31D9" w:rsidP="00035F08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 направить выписку из реестра лицензий: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5641"/>
      </w:tblGrid>
      <w:tr w:rsidR="00035F08" w:rsidTr="00445B2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035F08" w:rsidP="00035F0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документа: да/нет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035F08" w:rsidP="00700B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08" w:rsidTr="00445B2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B32A69" w:rsidP="00B32A6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носителе: да/нет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F08" w:rsidRDefault="00035F08" w:rsidP="005D3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1F2" w:rsidRDefault="00AB71F2" w:rsidP="000A7E68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B71F2" w:rsidRDefault="00AB71F2" w:rsidP="000A7E68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B32A69" w:rsidRPr="005B2BDB" w:rsidRDefault="00B32A69" w:rsidP="000A7E68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59312B">
        <w:rPr>
          <w:rFonts w:ascii="Times New Roman" w:hAnsi="Times New Roman" w:cs="Times New Roman"/>
          <w:sz w:val="24"/>
          <w:szCs w:val="24"/>
        </w:rPr>
        <w:t>«</w:t>
      </w:r>
      <w:r w:rsidRPr="005B2BDB">
        <w:rPr>
          <w:rFonts w:ascii="Times New Roman" w:hAnsi="Times New Roman" w:cs="Times New Roman"/>
          <w:sz w:val="24"/>
          <w:szCs w:val="24"/>
        </w:rPr>
        <w:t>_</w:t>
      </w:r>
      <w:r w:rsidR="0059312B">
        <w:rPr>
          <w:rFonts w:ascii="Times New Roman" w:hAnsi="Times New Roman" w:cs="Times New Roman"/>
          <w:sz w:val="24"/>
          <w:szCs w:val="24"/>
        </w:rPr>
        <w:t>__</w:t>
      </w:r>
      <w:r w:rsidRPr="005B2BDB">
        <w:rPr>
          <w:rFonts w:ascii="Times New Roman" w:hAnsi="Times New Roman" w:cs="Times New Roman"/>
          <w:sz w:val="24"/>
          <w:szCs w:val="24"/>
        </w:rPr>
        <w:t>_</w:t>
      </w:r>
      <w:r w:rsidR="0059312B">
        <w:rPr>
          <w:rFonts w:ascii="Times New Roman" w:hAnsi="Times New Roman" w:cs="Times New Roman"/>
          <w:sz w:val="24"/>
          <w:szCs w:val="24"/>
        </w:rPr>
        <w:t xml:space="preserve">» </w:t>
      </w:r>
      <w:r w:rsidRPr="005B2BDB">
        <w:rPr>
          <w:rFonts w:ascii="Times New Roman" w:hAnsi="Times New Roman" w:cs="Times New Roman"/>
          <w:sz w:val="24"/>
          <w:szCs w:val="24"/>
        </w:rPr>
        <w:t>____</w:t>
      </w:r>
      <w:r w:rsidR="0059312B">
        <w:rPr>
          <w:rFonts w:ascii="Times New Roman" w:hAnsi="Times New Roman" w:cs="Times New Roman"/>
          <w:sz w:val="24"/>
          <w:szCs w:val="24"/>
        </w:rPr>
        <w:t>___</w:t>
      </w:r>
      <w:r w:rsidRPr="005B2BDB">
        <w:rPr>
          <w:rFonts w:ascii="Times New Roman" w:hAnsi="Times New Roman" w:cs="Times New Roman"/>
          <w:sz w:val="24"/>
          <w:szCs w:val="24"/>
        </w:rPr>
        <w:t>____ 20__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40"/>
        <w:gridCol w:w="3062"/>
        <w:gridCol w:w="340"/>
        <w:gridCol w:w="3062"/>
      </w:tblGrid>
      <w:tr w:rsidR="005D31D9" w:rsidRPr="005B2BDB" w:rsidTr="00700B95">
        <w:trPr>
          <w:trHeight w:val="211"/>
        </w:trPr>
        <w:tc>
          <w:tcPr>
            <w:tcW w:w="9985" w:type="dxa"/>
            <w:gridSpan w:val="5"/>
          </w:tcPr>
          <w:p w:rsidR="00550418" w:rsidRPr="005B2BDB" w:rsidRDefault="00550418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D9" w:rsidRPr="005B2BDB" w:rsidTr="00445B26">
        <w:tc>
          <w:tcPr>
            <w:tcW w:w="3181" w:type="dxa"/>
            <w:tcBorders>
              <w:left w:val="nil"/>
              <w:bottom w:val="single" w:sz="4" w:space="0" w:color="auto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nil"/>
              <w:bottom w:val="single" w:sz="4" w:space="0" w:color="auto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nil"/>
              <w:bottom w:val="single" w:sz="4" w:space="0" w:color="auto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D9" w:rsidRPr="00B32A69" w:rsidTr="00445B26">
        <w:tc>
          <w:tcPr>
            <w:tcW w:w="31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B32A69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(должность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B32A69" w:rsidRDefault="005D31D9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B32A69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B32A69" w:rsidRDefault="005D31D9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B32A69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лицензии)</w:t>
            </w:r>
          </w:p>
        </w:tc>
      </w:tr>
      <w:tr w:rsidR="005D31D9" w:rsidRPr="005B2BDB" w:rsidTr="00445B26">
        <w:tc>
          <w:tcPr>
            <w:tcW w:w="31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</w:tr>
      <w:tr w:rsidR="005D31D9" w:rsidRPr="005B2BDB" w:rsidTr="00700B95">
        <w:trPr>
          <w:trHeight w:val="313"/>
        </w:trPr>
        <w:tc>
          <w:tcPr>
            <w:tcW w:w="31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rPr>
                <w:sz w:val="24"/>
                <w:szCs w:val="24"/>
              </w:rPr>
            </w:pPr>
          </w:p>
        </w:tc>
      </w:tr>
      <w:tr w:rsidR="005D31D9" w:rsidRPr="005B2BDB" w:rsidTr="00700B95">
        <w:trPr>
          <w:trHeight w:val="359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D31D9" w:rsidRPr="005B2BDB" w:rsidRDefault="005D31D9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0E1" w:rsidRPr="005D31D9" w:rsidRDefault="004710E1" w:rsidP="006D0232"/>
    <w:sectPr w:rsidR="004710E1" w:rsidRPr="005D31D9" w:rsidSect="000A7E68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7F" w:rsidRDefault="0019797F" w:rsidP="00A12C43">
      <w:r>
        <w:separator/>
      </w:r>
    </w:p>
  </w:endnote>
  <w:endnote w:type="continuationSeparator" w:id="0">
    <w:p w:rsidR="0019797F" w:rsidRDefault="0019797F" w:rsidP="00A1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7F" w:rsidRDefault="0019797F" w:rsidP="00A12C43">
      <w:r>
        <w:separator/>
      </w:r>
    </w:p>
  </w:footnote>
  <w:footnote w:type="continuationSeparator" w:id="0">
    <w:p w:rsidR="0019797F" w:rsidRDefault="0019797F" w:rsidP="00A12C43">
      <w:r>
        <w:continuationSeparator/>
      </w:r>
    </w:p>
  </w:footnote>
  <w:footnote w:id="1">
    <w:p w:rsidR="00930E6C" w:rsidRDefault="00930E6C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Указываются сведения, относящиеся к соискателю лицензии, лишние сведения, таблицы, названия образовательных услуг по реализации образовательных программ из заявления удаляются</w:t>
      </w:r>
      <w:r>
        <w:t xml:space="preserve"> </w:t>
      </w:r>
    </w:p>
  </w:footnote>
  <w:footnote w:id="2">
    <w:p w:rsidR="00930E6C" w:rsidRDefault="00930E6C" w:rsidP="00930E6C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930E6C">
        <w:rPr>
          <w:rFonts w:ascii="Times New Roman" w:hAnsi="Times New Roman"/>
          <w:sz w:val="18"/>
          <w:szCs w:val="18"/>
        </w:rPr>
        <w:t>Указываются сведения, относящиеся к соискателю лицензии, лишние сведения, таблицы, названия образовательных услуг по реализации образовательных программ из заявления удаляются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649205"/>
      <w:docPartObj>
        <w:docPartGallery w:val="Page Numbers (Top of Page)"/>
        <w:docPartUnique/>
      </w:docPartObj>
    </w:sdtPr>
    <w:sdtEndPr/>
    <w:sdtContent>
      <w:p w:rsidR="000A7E68" w:rsidRDefault="000A7E6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FA">
          <w:rPr>
            <w:noProof/>
          </w:rPr>
          <w:t>5</w:t>
        </w:r>
        <w:r>
          <w:fldChar w:fldCharType="end"/>
        </w:r>
      </w:p>
    </w:sdtContent>
  </w:sdt>
  <w:p w:rsidR="000A7E68" w:rsidRDefault="000A7E68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5D"/>
    <w:rsid w:val="00035F08"/>
    <w:rsid w:val="00096192"/>
    <w:rsid w:val="000A7E68"/>
    <w:rsid w:val="00112BC6"/>
    <w:rsid w:val="00144CB7"/>
    <w:rsid w:val="00176576"/>
    <w:rsid w:val="0019797F"/>
    <w:rsid w:val="001C64AD"/>
    <w:rsid w:val="001E414D"/>
    <w:rsid w:val="00225290"/>
    <w:rsid w:val="00290C4D"/>
    <w:rsid w:val="00292332"/>
    <w:rsid w:val="00295485"/>
    <w:rsid w:val="002D6D0B"/>
    <w:rsid w:val="002E6744"/>
    <w:rsid w:val="00332E13"/>
    <w:rsid w:val="00344258"/>
    <w:rsid w:val="00375490"/>
    <w:rsid w:val="003958FF"/>
    <w:rsid w:val="003A7D11"/>
    <w:rsid w:val="00410D2F"/>
    <w:rsid w:val="00445B26"/>
    <w:rsid w:val="00467572"/>
    <w:rsid w:val="004710E1"/>
    <w:rsid w:val="00472A32"/>
    <w:rsid w:val="004B53A1"/>
    <w:rsid w:val="004C305F"/>
    <w:rsid w:val="00517546"/>
    <w:rsid w:val="00534076"/>
    <w:rsid w:val="00550418"/>
    <w:rsid w:val="0059312B"/>
    <w:rsid w:val="005B2BDB"/>
    <w:rsid w:val="005D31D9"/>
    <w:rsid w:val="005F0BFA"/>
    <w:rsid w:val="006D0232"/>
    <w:rsid w:val="00700B95"/>
    <w:rsid w:val="00703BB5"/>
    <w:rsid w:val="00725742"/>
    <w:rsid w:val="00773DC0"/>
    <w:rsid w:val="007F6B28"/>
    <w:rsid w:val="008020D5"/>
    <w:rsid w:val="00826CBA"/>
    <w:rsid w:val="00833018"/>
    <w:rsid w:val="00835042"/>
    <w:rsid w:val="00837044"/>
    <w:rsid w:val="008473AE"/>
    <w:rsid w:val="00897D20"/>
    <w:rsid w:val="00910AB7"/>
    <w:rsid w:val="00930E6C"/>
    <w:rsid w:val="0093322C"/>
    <w:rsid w:val="00943E9F"/>
    <w:rsid w:val="00960345"/>
    <w:rsid w:val="009A365A"/>
    <w:rsid w:val="009F5E48"/>
    <w:rsid w:val="00A12C43"/>
    <w:rsid w:val="00A13517"/>
    <w:rsid w:val="00A24B39"/>
    <w:rsid w:val="00A6185E"/>
    <w:rsid w:val="00A843A3"/>
    <w:rsid w:val="00AB1778"/>
    <w:rsid w:val="00AB71F2"/>
    <w:rsid w:val="00AC4749"/>
    <w:rsid w:val="00B26E5A"/>
    <w:rsid w:val="00B32A69"/>
    <w:rsid w:val="00C02C36"/>
    <w:rsid w:val="00C27070"/>
    <w:rsid w:val="00C446C4"/>
    <w:rsid w:val="00CA62B1"/>
    <w:rsid w:val="00CE5C51"/>
    <w:rsid w:val="00D244C1"/>
    <w:rsid w:val="00D56E2A"/>
    <w:rsid w:val="00D71916"/>
    <w:rsid w:val="00DA0911"/>
    <w:rsid w:val="00DA5579"/>
    <w:rsid w:val="00DA5A97"/>
    <w:rsid w:val="00DB17FE"/>
    <w:rsid w:val="00DB7FAE"/>
    <w:rsid w:val="00E1653A"/>
    <w:rsid w:val="00E26EFA"/>
    <w:rsid w:val="00E36821"/>
    <w:rsid w:val="00E36BF8"/>
    <w:rsid w:val="00EA19C1"/>
    <w:rsid w:val="00EA6C56"/>
    <w:rsid w:val="00EC4F40"/>
    <w:rsid w:val="00F13A54"/>
    <w:rsid w:val="00F516A1"/>
    <w:rsid w:val="00F6574B"/>
    <w:rsid w:val="00FF335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rmal">
    <w:name w:val="ConsPlusNormal"/>
    <w:rsid w:val="005D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3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rsid w:val="005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unhideWhenUsed/>
    <w:rsid w:val="00A12C43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A12C43"/>
    <w:rPr>
      <w:rFonts w:ascii="Times New Roman" w:eastAsiaTheme="minorEastAsia" w:hAnsi="Times New Roman" w:cs="Times New Roman"/>
      <w:sz w:val="20"/>
      <w:szCs w:val="20"/>
    </w:rPr>
  </w:style>
  <w:style w:type="character" w:styleId="af6">
    <w:name w:val="endnote reference"/>
    <w:uiPriority w:val="99"/>
    <w:rsid w:val="00A12C43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A12C43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A12C43"/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A12C43"/>
    <w:rPr>
      <w:vertAlign w:val="superscript"/>
    </w:rPr>
  </w:style>
  <w:style w:type="character" w:styleId="afa">
    <w:name w:val="Hyperlink"/>
    <w:basedOn w:val="a0"/>
    <w:uiPriority w:val="99"/>
    <w:unhideWhenUsed/>
    <w:rsid w:val="00A843A3"/>
    <w:rPr>
      <w:color w:val="0563C1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0A7E6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0A7E68"/>
    <w:rPr>
      <w:rFonts w:ascii="Times New Roman" w:eastAsiaTheme="minorEastAsia" w:hAnsi="Times New Roman" w:cs="Times New Roman"/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A7E6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0A7E68"/>
    <w:rPr>
      <w:rFonts w:ascii="Times New Roman" w:eastAsiaTheme="minorEastAsia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rmal">
    <w:name w:val="ConsPlusNormal"/>
    <w:rsid w:val="005D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3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rsid w:val="005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unhideWhenUsed/>
    <w:rsid w:val="00A12C43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A12C43"/>
    <w:rPr>
      <w:rFonts w:ascii="Times New Roman" w:eastAsiaTheme="minorEastAsia" w:hAnsi="Times New Roman" w:cs="Times New Roman"/>
      <w:sz w:val="20"/>
      <w:szCs w:val="20"/>
    </w:rPr>
  </w:style>
  <w:style w:type="character" w:styleId="af6">
    <w:name w:val="endnote reference"/>
    <w:uiPriority w:val="99"/>
    <w:rsid w:val="00A12C43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A12C43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A12C43"/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A12C43"/>
    <w:rPr>
      <w:vertAlign w:val="superscript"/>
    </w:rPr>
  </w:style>
  <w:style w:type="character" w:styleId="afa">
    <w:name w:val="Hyperlink"/>
    <w:basedOn w:val="a0"/>
    <w:uiPriority w:val="99"/>
    <w:unhideWhenUsed/>
    <w:rsid w:val="00A843A3"/>
    <w:rPr>
      <w:color w:val="0563C1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0A7E6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0A7E68"/>
    <w:rPr>
      <w:rFonts w:ascii="Times New Roman" w:eastAsiaTheme="minorEastAsia" w:hAnsi="Times New Roman" w:cs="Times New Roman"/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A7E6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0A7E68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60993FB9C6F43FB578237390DF2C1F250885F66D428FDEC32021471A0DB8E15F0EB9685A3501C42EA51F31DAC0CAA7830526848OEN0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F50D-1152-4B5A-BB0C-1397C892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Попова</dc:creator>
  <cp:lastModifiedBy>Кузнецов</cp:lastModifiedBy>
  <cp:revision>35</cp:revision>
  <cp:lastPrinted>2022-02-17T13:45:00Z</cp:lastPrinted>
  <dcterms:created xsi:type="dcterms:W3CDTF">2021-03-19T07:25:00Z</dcterms:created>
  <dcterms:modified xsi:type="dcterms:W3CDTF">2023-01-11T12:34:00Z</dcterms:modified>
</cp:coreProperties>
</file>